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E13" w:rsidRDefault="00FA6E13" w:rsidP="00FA6E13">
      <w:pPr>
        <w:autoSpaceDE w:val="0"/>
        <w:autoSpaceDN w:val="0"/>
        <w:adjustRightInd w:val="0"/>
        <w:spacing w:after="0" w:line="240" w:lineRule="auto"/>
        <w:rPr>
          <w:rFonts w:ascii="Verdana,Bold" w:hAnsi="Verdana,Bold" w:cs="Verdana,Bold"/>
          <w:b/>
          <w:bCs/>
          <w:color w:val="666666"/>
          <w:sz w:val="18"/>
          <w:szCs w:val="18"/>
        </w:rPr>
      </w:pPr>
    </w:p>
    <w:p w:rsidR="00FA6E13" w:rsidRDefault="00FA6E13" w:rsidP="00FA6E13">
      <w:pPr>
        <w:autoSpaceDE w:val="0"/>
        <w:autoSpaceDN w:val="0"/>
        <w:adjustRightInd w:val="0"/>
        <w:spacing w:after="0" w:line="240" w:lineRule="auto"/>
        <w:rPr>
          <w:rFonts w:ascii="Verdana,Bold" w:hAnsi="Verdana,Bold" w:cs="Verdana,Bold"/>
          <w:b/>
          <w:bCs/>
          <w:color w:val="666666"/>
          <w:sz w:val="18"/>
          <w:szCs w:val="18"/>
        </w:rPr>
      </w:pPr>
    </w:p>
    <w:p w:rsidR="00FA6E13" w:rsidRDefault="00FA6E13" w:rsidP="00FA6E13">
      <w:pPr>
        <w:autoSpaceDE w:val="0"/>
        <w:autoSpaceDN w:val="0"/>
        <w:adjustRightInd w:val="0"/>
        <w:spacing w:after="0" w:line="240" w:lineRule="auto"/>
        <w:rPr>
          <w:rFonts w:ascii="Verdana,Bold" w:hAnsi="Verdana,Bold" w:cs="Verdana,Bold"/>
          <w:b/>
          <w:bCs/>
          <w:color w:val="666666"/>
          <w:sz w:val="18"/>
          <w:szCs w:val="18"/>
        </w:rPr>
      </w:pPr>
    </w:p>
    <w:p w:rsidR="00FA6E13" w:rsidRDefault="00FA6E13" w:rsidP="00FA6E13">
      <w:pPr>
        <w:autoSpaceDE w:val="0"/>
        <w:autoSpaceDN w:val="0"/>
        <w:adjustRightInd w:val="0"/>
        <w:spacing w:after="0" w:line="240" w:lineRule="auto"/>
        <w:rPr>
          <w:rFonts w:ascii="Verdana,Bold" w:hAnsi="Verdana,Bold" w:cs="Verdana,Bold"/>
          <w:b/>
          <w:bCs/>
          <w:color w:val="666666"/>
          <w:sz w:val="18"/>
          <w:szCs w:val="18"/>
        </w:rPr>
      </w:pPr>
      <w:r w:rsidRPr="00FA6E13">
        <w:rPr>
          <w:rFonts w:ascii="Verdana,Bold" w:hAnsi="Verdana,Bold" w:cs="Verdana,Bold"/>
          <w:b/>
          <w:bCs/>
          <w:noProof/>
          <w:color w:val="666666"/>
          <w:sz w:val="18"/>
          <w:szCs w:val="18"/>
          <w:lang w:eastAsia="pl-PL"/>
        </w:rPr>
        <w:drawing>
          <wp:inline distT="0" distB="0" distL="0" distR="0">
            <wp:extent cx="5760720" cy="1785620"/>
            <wp:effectExtent l="1905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1785620"/>
                    </a:xfrm>
                    <a:prstGeom prst="rect">
                      <a:avLst/>
                    </a:prstGeom>
                    <a:noFill/>
                    <a:ln>
                      <a:noFill/>
                    </a:ln>
                  </pic:spPr>
                </pic:pic>
              </a:graphicData>
            </a:graphic>
          </wp:inline>
        </w:drawing>
      </w:r>
    </w:p>
    <w:p w:rsidR="00FA6E13" w:rsidRDefault="00FA6E13" w:rsidP="00FA6E13">
      <w:pPr>
        <w:autoSpaceDE w:val="0"/>
        <w:autoSpaceDN w:val="0"/>
        <w:adjustRightInd w:val="0"/>
        <w:spacing w:after="0" w:line="240" w:lineRule="auto"/>
        <w:rPr>
          <w:rFonts w:ascii="Verdana,Bold" w:hAnsi="Verdana,Bold" w:cs="Verdana,Bold"/>
          <w:b/>
          <w:bCs/>
          <w:color w:val="666666"/>
          <w:sz w:val="18"/>
          <w:szCs w:val="18"/>
        </w:rPr>
      </w:pPr>
    </w:p>
    <w:p w:rsidR="00FA6E13" w:rsidRDefault="00FA6E13" w:rsidP="00FA6E13">
      <w:pPr>
        <w:autoSpaceDE w:val="0"/>
        <w:autoSpaceDN w:val="0"/>
        <w:adjustRightInd w:val="0"/>
        <w:spacing w:after="0" w:line="240" w:lineRule="auto"/>
        <w:rPr>
          <w:rFonts w:ascii="Verdana,Bold" w:hAnsi="Verdana,Bold" w:cs="Verdana,Bold"/>
          <w:b/>
          <w:bCs/>
          <w:color w:val="666666"/>
          <w:sz w:val="18"/>
          <w:szCs w:val="18"/>
        </w:rPr>
      </w:pPr>
    </w:p>
    <w:p w:rsidR="00FA6E13" w:rsidRDefault="00FA6E13" w:rsidP="00FA6E13">
      <w:pPr>
        <w:autoSpaceDE w:val="0"/>
        <w:autoSpaceDN w:val="0"/>
        <w:adjustRightInd w:val="0"/>
        <w:spacing w:after="0" w:line="240" w:lineRule="auto"/>
        <w:rPr>
          <w:rFonts w:ascii="Verdana,Bold" w:hAnsi="Verdana,Bold" w:cs="Verdana,Bold"/>
          <w:b/>
          <w:bCs/>
          <w:color w:val="666666"/>
          <w:sz w:val="18"/>
          <w:szCs w:val="18"/>
        </w:rPr>
      </w:pPr>
    </w:p>
    <w:p w:rsidR="00FA6E13" w:rsidRDefault="00FA6E13" w:rsidP="00FA6E13">
      <w:pPr>
        <w:autoSpaceDE w:val="0"/>
        <w:autoSpaceDN w:val="0"/>
        <w:adjustRightInd w:val="0"/>
        <w:spacing w:after="0" w:line="240" w:lineRule="auto"/>
        <w:rPr>
          <w:rFonts w:ascii="Verdana,Bold" w:hAnsi="Verdana,Bold" w:cs="Verdana,Bold"/>
          <w:b/>
          <w:bCs/>
          <w:color w:val="666666"/>
          <w:sz w:val="18"/>
          <w:szCs w:val="18"/>
        </w:rPr>
      </w:pPr>
    </w:p>
    <w:p w:rsidR="00FA6E13" w:rsidRDefault="00FA6E13" w:rsidP="00FA6E13">
      <w:pPr>
        <w:autoSpaceDE w:val="0"/>
        <w:autoSpaceDN w:val="0"/>
        <w:adjustRightInd w:val="0"/>
        <w:spacing w:after="0" w:line="240" w:lineRule="auto"/>
        <w:rPr>
          <w:rFonts w:ascii="Verdana,Bold" w:hAnsi="Verdana,Bold" w:cs="Verdana,Bold"/>
          <w:b/>
          <w:bCs/>
          <w:color w:val="666666"/>
          <w:sz w:val="18"/>
          <w:szCs w:val="18"/>
        </w:rPr>
      </w:pPr>
    </w:p>
    <w:p w:rsidR="00FA6E13" w:rsidRDefault="00FA6E13" w:rsidP="00FA6E13">
      <w:pPr>
        <w:autoSpaceDE w:val="0"/>
        <w:autoSpaceDN w:val="0"/>
        <w:adjustRightInd w:val="0"/>
        <w:spacing w:after="0" w:line="240" w:lineRule="auto"/>
        <w:rPr>
          <w:rFonts w:ascii="Verdana,Bold" w:hAnsi="Verdana,Bold" w:cs="Verdana,Bold"/>
          <w:b/>
          <w:bCs/>
          <w:color w:val="666666"/>
          <w:sz w:val="18"/>
          <w:szCs w:val="18"/>
        </w:rPr>
      </w:pPr>
    </w:p>
    <w:p w:rsidR="00FA6E13" w:rsidRDefault="00FA6E13" w:rsidP="00FA6E13">
      <w:pPr>
        <w:autoSpaceDE w:val="0"/>
        <w:autoSpaceDN w:val="0"/>
        <w:adjustRightInd w:val="0"/>
        <w:spacing w:after="0" w:line="240" w:lineRule="auto"/>
        <w:rPr>
          <w:rFonts w:ascii="Verdana,Bold" w:hAnsi="Verdana,Bold" w:cs="Verdana,Bold"/>
          <w:b/>
          <w:bCs/>
          <w:color w:val="666666"/>
          <w:sz w:val="18"/>
          <w:szCs w:val="18"/>
        </w:rPr>
      </w:pPr>
    </w:p>
    <w:p w:rsidR="00FA6E13" w:rsidRDefault="00FA6E13" w:rsidP="00FA6E13">
      <w:pPr>
        <w:autoSpaceDE w:val="0"/>
        <w:autoSpaceDN w:val="0"/>
        <w:adjustRightInd w:val="0"/>
        <w:spacing w:after="0" w:line="240" w:lineRule="auto"/>
        <w:rPr>
          <w:rFonts w:ascii="Verdana,Bold" w:hAnsi="Verdana,Bold" w:cs="Verdana,Bold"/>
          <w:b/>
          <w:bCs/>
          <w:color w:val="666666"/>
          <w:sz w:val="18"/>
          <w:szCs w:val="18"/>
        </w:rPr>
      </w:pPr>
    </w:p>
    <w:p w:rsidR="00FA6E13" w:rsidRDefault="00FA6E13" w:rsidP="00FA6E13">
      <w:pPr>
        <w:autoSpaceDE w:val="0"/>
        <w:autoSpaceDN w:val="0"/>
        <w:adjustRightInd w:val="0"/>
        <w:spacing w:after="0" w:line="240" w:lineRule="auto"/>
        <w:rPr>
          <w:rFonts w:ascii="Verdana,Bold" w:hAnsi="Verdana,Bold" w:cs="Verdana,Bold"/>
          <w:b/>
          <w:bCs/>
          <w:color w:val="666666"/>
          <w:sz w:val="18"/>
          <w:szCs w:val="18"/>
        </w:rPr>
      </w:pPr>
    </w:p>
    <w:p w:rsidR="00FA6E13" w:rsidRDefault="00FA6E13" w:rsidP="00FA6E13">
      <w:pPr>
        <w:autoSpaceDE w:val="0"/>
        <w:autoSpaceDN w:val="0"/>
        <w:adjustRightInd w:val="0"/>
        <w:spacing w:after="0" w:line="240" w:lineRule="auto"/>
        <w:rPr>
          <w:rFonts w:ascii="Verdana,Bold" w:hAnsi="Verdana,Bold" w:cs="Verdana,Bold"/>
          <w:b/>
          <w:bCs/>
          <w:color w:val="666666"/>
          <w:sz w:val="18"/>
          <w:szCs w:val="18"/>
        </w:rPr>
      </w:pPr>
    </w:p>
    <w:p w:rsidR="00FA6E13" w:rsidRDefault="00FA6E13" w:rsidP="00FA6E13">
      <w:pPr>
        <w:autoSpaceDE w:val="0"/>
        <w:autoSpaceDN w:val="0"/>
        <w:adjustRightInd w:val="0"/>
        <w:spacing w:after="0" w:line="240" w:lineRule="auto"/>
        <w:rPr>
          <w:rFonts w:ascii="Verdana,Bold" w:hAnsi="Verdana,Bold" w:cs="Verdana,Bold"/>
          <w:b/>
          <w:bCs/>
          <w:color w:val="666666"/>
          <w:sz w:val="18"/>
          <w:szCs w:val="18"/>
        </w:rPr>
      </w:pPr>
    </w:p>
    <w:p w:rsidR="00FA6E13" w:rsidRPr="005F2476" w:rsidRDefault="00FA6E13" w:rsidP="00FA6E13">
      <w:pPr>
        <w:autoSpaceDE w:val="0"/>
        <w:autoSpaceDN w:val="0"/>
        <w:adjustRightInd w:val="0"/>
        <w:spacing w:after="0" w:line="240" w:lineRule="auto"/>
        <w:rPr>
          <w:rFonts w:ascii="Verdana,Bold" w:hAnsi="Verdana,Bold" w:cs="Verdana,Bold"/>
          <w:b/>
          <w:bCs/>
          <w:color w:val="666666"/>
          <w:sz w:val="18"/>
          <w:szCs w:val="18"/>
        </w:rPr>
      </w:pPr>
    </w:p>
    <w:p w:rsidR="00FA6E13" w:rsidRPr="005F2476" w:rsidRDefault="005F2476" w:rsidP="00D67B95">
      <w:pPr>
        <w:jc w:val="center"/>
        <w:rPr>
          <w:b/>
          <w:sz w:val="44"/>
          <w:szCs w:val="44"/>
        </w:rPr>
      </w:pPr>
      <w:r w:rsidRPr="005F2476">
        <w:rPr>
          <w:b/>
          <w:sz w:val="44"/>
          <w:szCs w:val="44"/>
        </w:rPr>
        <w:t>INFORMACJE ZAWODOWE</w:t>
      </w:r>
      <w:r w:rsidR="00DB02A9">
        <w:rPr>
          <w:b/>
          <w:sz w:val="44"/>
          <w:szCs w:val="44"/>
        </w:rPr>
        <w:t xml:space="preserve"> O WARUNKACH PODEJMOWANIA DZIAŁ</w:t>
      </w:r>
      <w:r w:rsidR="00D67B95" w:rsidRPr="005F2476">
        <w:rPr>
          <w:b/>
          <w:sz w:val="44"/>
          <w:szCs w:val="44"/>
        </w:rPr>
        <w:t xml:space="preserve">ALNOŚCI GOSPODARCZEJ, W TYM O PRZEPISACH PRAWNYCH, PROCEDURACH POSTĘPOWANIA </w:t>
      </w:r>
      <w:r w:rsidR="00DB02A9">
        <w:rPr>
          <w:b/>
          <w:sz w:val="44"/>
          <w:szCs w:val="44"/>
        </w:rPr>
        <w:t xml:space="preserve">                </w:t>
      </w:r>
      <w:r w:rsidR="00D67B95" w:rsidRPr="005F2476">
        <w:rPr>
          <w:b/>
          <w:sz w:val="44"/>
          <w:szCs w:val="44"/>
        </w:rPr>
        <w:t>I WZORACH DOKUMENTÓW</w:t>
      </w:r>
    </w:p>
    <w:p w:rsidR="00FA6E13" w:rsidRDefault="00FA6E13" w:rsidP="00FA6E13">
      <w:pPr>
        <w:autoSpaceDE w:val="0"/>
        <w:autoSpaceDN w:val="0"/>
        <w:adjustRightInd w:val="0"/>
        <w:spacing w:after="0" w:line="240" w:lineRule="auto"/>
        <w:rPr>
          <w:rFonts w:ascii="Verdana,Bold" w:hAnsi="Verdana,Bold" w:cs="Verdana,Bold"/>
          <w:b/>
          <w:bCs/>
          <w:color w:val="666666"/>
          <w:sz w:val="18"/>
          <w:szCs w:val="18"/>
        </w:rPr>
      </w:pPr>
    </w:p>
    <w:p w:rsidR="00FA6E13" w:rsidRDefault="00FA6E13" w:rsidP="00FA6E13">
      <w:pPr>
        <w:autoSpaceDE w:val="0"/>
        <w:autoSpaceDN w:val="0"/>
        <w:adjustRightInd w:val="0"/>
        <w:spacing w:after="0" w:line="240" w:lineRule="auto"/>
        <w:rPr>
          <w:rFonts w:ascii="Verdana,Bold" w:hAnsi="Verdana,Bold" w:cs="Verdana,Bold"/>
          <w:b/>
          <w:bCs/>
          <w:color w:val="666666"/>
          <w:sz w:val="18"/>
          <w:szCs w:val="18"/>
        </w:rPr>
      </w:pPr>
    </w:p>
    <w:p w:rsidR="00FA6E13" w:rsidRDefault="00FA6E13" w:rsidP="00FA6E13">
      <w:pPr>
        <w:autoSpaceDE w:val="0"/>
        <w:autoSpaceDN w:val="0"/>
        <w:adjustRightInd w:val="0"/>
        <w:spacing w:after="0" w:line="240" w:lineRule="auto"/>
        <w:rPr>
          <w:rFonts w:ascii="Verdana,Bold" w:hAnsi="Verdana,Bold" w:cs="Verdana,Bold"/>
          <w:b/>
          <w:bCs/>
          <w:color w:val="666666"/>
          <w:sz w:val="18"/>
          <w:szCs w:val="18"/>
        </w:rPr>
      </w:pPr>
    </w:p>
    <w:p w:rsidR="00FA6E13" w:rsidRDefault="00FA6E13" w:rsidP="00FA6E13">
      <w:pPr>
        <w:autoSpaceDE w:val="0"/>
        <w:autoSpaceDN w:val="0"/>
        <w:adjustRightInd w:val="0"/>
        <w:spacing w:after="0" w:line="240" w:lineRule="auto"/>
        <w:rPr>
          <w:rFonts w:ascii="Verdana,Bold" w:hAnsi="Verdana,Bold" w:cs="Verdana,Bold"/>
          <w:b/>
          <w:bCs/>
          <w:color w:val="666666"/>
          <w:sz w:val="18"/>
          <w:szCs w:val="18"/>
        </w:rPr>
      </w:pPr>
    </w:p>
    <w:p w:rsidR="00FA6E13" w:rsidRDefault="00FA6E13" w:rsidP="00FA6E13">
      <w:pPr>
        <w:autoSpaceDE w:val="0"/>
        <w:autoSpaceDN w:val="0"/>
        <w:adjustRightInd w:val="0"/>
        <w:spacing w:after="0" w:line="240" w:lineRule="auto"/>
        <w:rPr>
          <w:rFonts w:ascii="Verdana,Bold" w:hAnsi="Verdana,Bold" w:cs="Verdana,Bold"/>
          <w:b/>
          <w:bCs/>
          <w:color w:val="666666"/>
          <w:sz w:val="18"/>
          <w:szCs w:val="18"/>
        </w:rPr>
      </w:pPr>
    </w:p>
    <w:p w:rsidR="00FA6E13" w:rsidRDefault="00FA6E13" w:rsidP="00FA6E13">
      <w:pPr>
        <w:autoSpaceDE w:val="0"/>
        <w:autoSpaceDN w:val="0"/>
        <w:adjustRightInd w:val="0"/>
        <w:spacing w:after="0" w:line="240" w:lineRule="auto"/>
        <w:rPr>
          <w:rFonts w:ascii="Verdana,Bold" w:hAnsi="Verdana,Bold" w:cs="Verdana,Bold"/>
          <w:b/>
          <w:bCs/>
          <w:color w:val="666666"/>
          <w:sz w:val="18"/>
          <w:szCs w:val="18"/>
        </w:rPr>
      </w:pPr>
    </w:p>
    <w:p w:rsidR="00FA6E13" w:rsidRDefault="00FA6E13" w:rsidP="00FA6E13">
      <w:pPr>
        <w:autoSpaceDE w:val="0"/>
        <w:autoSpaceDN w:val="0"/>
        <w:adjustRightInd w:val="0"/>
        <w:spacing w:after="0" w:line="240" w:lineRule="auto"/>
        <w:rPr>
          <w:rFonts w:ascii="Verdana,Bold" w:hAnsi="Verdana,Bold" w:cs="Verdana,Bold"/>
          <w:b/>
          <w:bCs/>
          <w:color w:val="666666"/>
          <w:sz w:val="18"/>
          <w:szCs w:val="18"/>
        </w:rPr>
      </w:pPr>
    </w:p>
    <w:p w:rsidR="00FA6E13" w:rsidRDefault="00FA6E13" w:rsidP="00FA6E13">
      <w:pPr>
        <w:autoSpaceDE w:val="0"/>
        <w:autoSpaceDN w:val="0"/>
        <w:adjustRightInd w:val="0"/>
        <w:spacing w:after="0" w:line="240" w:lineRule="auto"/>
        <w:rPr>
          <w:rFonts w:ascii="Verdana,Bold" w:hAnsi="Verdana,Bold" w:cs="Verdana,Bold"/>
          <w:b/>
          <w:bCs/>
          <w:color w:val="666666"/>
          <w:sz w:val="18"/>
          <w:szCs w:val="18"/>
        </w:rPr>
      </w:pPr>
    </w:p>
    <w:p w:rsidR="00FA6E13" w:rsidRDefault="00FA6E13" w:rsidP="00FA6E13">
      <w:pPr>
        <w:autoSpaceDE w:val="0"/>
        <w:autoSpaceDN w:val="0"/>
        <w:adjustRightInd w:val="0"/>
        <w:spacing w:after="0" w:line="240" w:lineRule="auto"/>
        <w:rPr>
          <w:rFonts w:ascii="Verdana,Bold" w:hAnsi="Verdana,Bold" w:cs="Verdana,Bold"/>
          <w:b/>
          <w:bCs/>
          <w:color w:val="666666"/>
          <w:sz w:val="18"/>
          <w:szCs w:val="18"/>
        </w:rPr>
      </w:pPr>
    </w:p>
    <w:p w:rsidR="00FA6E13" w:rsidRDefault="00FA6E13" w:rsidP="00FA6E13">
      <w:pPr>
        <w:autoSpaceDE w:val="0"/>
        <w:autoSpaceDN w:val="0"/>
        <w:adjustRightInd w:val="0"/>
        <w:spacing w:after="0" w:line="240" w:lineRule="auto"/>
        <w:rPr>
          <w:rFonts w:ascii="Verdana,Bold" w:hAnsi="Verdana,Bold" w:cs="Verdana,Bold"/>
          <w:b/>
          <w:bCs/>
          <w:color w:val="666666"/>
          <w:sz w:val="18"/>
          <w:szCs w:val="18"/>
        </w:rPr>
      </w:pPr>
    </w:p>
    <w:p w:rsidR="00FA6E13" w:rsidRDefault="00FA6E13" w:rsidP="00FA6E13">
      <w:pPr>
        <w:autoSpaceDE w:val="0"/>
        <w:autoSpaceDN w:val="0"/>
        <w:adjustRightInd w:val="0"/>
        <w:spacing w:after="0" w:line="240" w:lineRule="auto"/>
        <w:rPr>
          <w:rFonts w:ascii="Verdana,Bold" w:hAnsi="Verdana,Bold" w:cs="Verdana,Bold"/>
          <w:b/>
          <w:bCs/>
          <w:color w:val="666666"/>
          <w:sz w:val="18"/>
          <w:szCs w:val="18"/>
        </w:rPr>
      </w:pPr>
    </w:p>
    <w:p w:rsidR="00FA6E13" w:rsidRDefault="00FA6E13" w:rsidP="00FA6E13">
      <w:pPr>
        <w:autoSpaceDE w:val="0"/>
        <w:autoSpaceDN w:val="0"/>
        <w:adjustRightInd w:val="0"/>
        <w:spacing w:after="0" w:line="240" w:lineRule="auto"/>
        <w:rPr>
          <w:rFonts w:ascii="Verdana,Bold" w:hAnsi="Verdana,Bold" w:cs="Verdana,Bold"/>
          <w:b/>
          <w:bCs/>
          <w:color w:val="666666"/>
          <w:sz w:val="18"/>
          <w:szCs w:val="18"/>
        </w:rPr>
      </w:pPr>
    </w:p>
    <w:p w:rsidR="00FA6E13" w:rsidRDefault="00FA6E13" w:rsidP="00FA6E13">
      <w:pPr>
        <w:autoSpaceDE w:val="0"/>
        <w:autoSpaceDN w:val="0"/>
        <w:adjustRightInd w:val="0"/>
        <w:spacing w:after="0" w:line="240" w:lineRule="auto"/>
        <w:rPr>
          <w:rFonts w:ascii="Verdana,Bold" w:hAnsi="Verdana,Bold" w:cs="Verdana,Bold"/>
          <w:b/>
          <w:bCs/>
          <w:color w:val="666666"/>
          <w:sz w:val="18"/>
          <w:szCs w:val="18"/>
        </w:rPr>
      </w:pPr>
    </w:p>
    <w:p w:rsidR="00FA6E13" w:rsidRDefault="00FA6E13" w:rsidP="00FA6E13">
      <w:pPr>
        <w:autoSpaceDE w:val="0"/>
        <w:autoSpaceDN w:val="0"/>
        <w:adjustRightInd w:val="0"/>
        <w:spacing w:after="0" w:line="240" w:lineRule="auto"/>
        <w:rPr>
          <w:rFonts w:ascii="Verdana,Bold" w:hAnsi="Verdana,Bold" w:cs="Verdana,Bold"/>
          <w:b/>
          <w:bCs/>
          <w:color w:val="666666"/>
          <w:sz w:val="18"/>
          <w:szCs w:val="18"/>
        </w:rPr>
      </w:pPr>
    </w:p>
    <w:p w:rsidR="00FA6E13" w:rsidRDefault="00FA6E13" w:rsidP="00FA6E13">
      <w:pPr>
        <w:autoSpaceDE w:val="0"/>
        <w:autoSpaceDN w:val="0"/>
        <w:adjustRightInd w:val="0"/>
        <w:spacing w:after="0" w:line="240" w:lineRule="auto"/>
        <w:rPr>
          <w:rFonts w:ascii="Verdana,Bold" w:hAnsi="Verdana,Bold" w:cs="Verdana,Bold"/>
          <w:b/>
          <w:bCs/>
          <w:color w:val="666666"/>
          <w:sz w:val="18"/>
          <w:szCs w:val="18"/>
        </w:rPr>
      </w:pPr>
    </w:p>
    <w:p w:rsidR="00FA6E13" w:rsidRPr="00FA6E13" w:rsidRDefault="00FA6E13" w:rsidP="00FA6E13">
      <w:pPr>
        <w:autoSpaceDE w:val="0"/>
        <w:autoSpaceDN w:val="0"/>
        <w:adjustRightInd w:val="0"/>
        <w:spacing w:after="0" w:line="240" w:lineRule="auto"/>
        <w:rPr>
          <w:rFonts w:cs="Verdana,Bold"/>
          <w:b/>
          <w:bCs/>
          <w:color w:val="666666"/>
          <w:sz w:val="18"/>
          <w:szCs w:val="18"/>
        </w:rPr>
      </w:pPr>
    </w:p>
    <w:p w:rsidR="00FA6E13" w:rsidRPr="005F2476" w:rsidRDefault="00FA6E13" w:rsidP="00FA6E13">
      <w:pPr>
        <w:autoSpaceDE w:val="0"/>
        <w:autoSpaceDN w:val="0"/>
        <w:adjustRightInd w:val="0"/>
        <w:spacing w:after="0" w:line="240" w:lineRule="auto"/>
        <w:rPr>
          <w:rFonts w:cs="Verdana,Bold"/>
          <w:b/>
          <w:bCs/>
          <w:color w:val="666666"/>
          <w:sz w:val="28"/>
          <w:szCs w:val="28"/>
        </w:rPr>
      </w:pPr>
    </w:p>
    <w:p w:rsidR="00FA6E13" w:rsidRPr="005F2476" w:rsidRDefault="00FA6E13" w:rsidP="00FA6E13">
      <w:pPr>
        <w:autoSpaceDE w:val="0"/>
        <w:autoSpaceDN w:val="0"/>
        <w:adjustRightInd w:val="0"/>
        <w:spacing w:after="0" w:line="240" w:lineRule="auto"/>
        <w:jc w:val="center"/>
        <w:rPr>
          <w:rFonts w:cs="Verdana,Bold"/>
          <w:b/>
          <w:bCs/>
          <w:color w:val="666666"/>
          <w:sz w:val="28"/>
          <w:szCs w:val="28"/>
        </w:rPr>
      </w:pPr>
      <w:r w:rsidRPr="005F2476">
        <w:rPr>
          <w:rFonts w:cs="Verdana,Bold"/>
          <w:b/>
          <w:bCs/>
          <w:color w:val="666666"/>
          <w:sz w:val="28"/>
          <w:szCs w:val="28"/>
        </w:rPr>
        <w:t>Poradnictwo zawodowe</w:t>
      </w:r>
    </w:p>
    <w:p w:rsidR="00FA6E13" w:rsidRDefault="00FA6E13" w:rsidP="00FA6E13">
      <w:pPr>
        <w:autoSpaceDE w:val="0"/>
        <w:autoSpaceDN w:val="0"/>
        <w:adjustRightInd w:val="0"/>
        <w:spacing w:after="0" w:line="240" w:lineRule="auto"/>
        <w:jc w:val="center"/>
        <w:rPr>
          <w:rFonts w:ascii="Verdana,Bold" w:hAnsi="Verdana,Bold" w:cs="Verdana,Bold"/>
          <w:b/>
          <w:bCs/>
          <w:color w:val="666666"/>
          <w:sz w:val="36"/>
          <w:szCs w:val="36"/>
        </w:rPr>
      </w:pPr>
    </w:p>
    <w:p w:rsidR="00FA6E13" w:rsidRDefault="00FA6E13" w:rsidP="00FA6E13">
      <w:pPr>
        <w:autoSpaceDE w:val="0"/>
        <w:autoSpaceDN w:val="0"/>
        <w:adjustRightInd w:val="0"/>
        <w:spacing w:after="0" w:line="240" w:lineRule="auto"/>
        <w:jc w:val="center"/>
        <w:rPr>
          <w:rFonts w:ascii="Verdana,Bold" w:hAnsi="Verdana,Bold" w:cs="Verdana,Bold"/>
          <w:b/>
          <w:bCs/>
          <w:color w:val="666666"/>
          <w:sz w:val="36"/>
          <w:szCs w:val="36"/>
        </w:rPr>
      </w:pPr>
    </w:p>
    <w:p w:rsidR="00FA6E13" w:rsidRDefault="00FA6E13" w:rsidP="00FA6E13">
      <w:pPr>
        <w:autoSpaceDE w:val="0"/>
        <w:autoSpaceDN w:val="0"/>
        <w:adjustRightInd w:val="0"/>
        <w:spacing w:after="0" w:line="240" w:lineRule="auto"/>
        <w:jc w:val="center"/>
        <w:rPr>
          <w:rFonts w:ascii="Verdana,Bold" w:hAnsi="Verdana,Bold" w:cs="Verdana,Bold"/>
          <w:b/>
          <w:bCs/>
          <w:color w:val="666666"/>
          <w:sz w:val="36"/>
          <w:szCs w:val="36"/>
        </w:rPr>
      </w:pPr>
    </w:p>
    <w:p w:rsidR="00F27109" w:rsidRDefault="00F27109" w:rsidP="00D67B95">
      <w:pPr>
        <w:jc w:val="center"/>
        <w:rPr>
          <w:rFonts w:ascii="Times New Roman" w:eastAsia="Times New Roman" w:hAnsi="Times New Roman" w:cs="Times New Roman"/>
          <w:b/>
          <w:sz w:val="24"/>
          <w:szCs w:val="24"/>
          <w:lang w:eastAsia="pl-PL"/>
        </w:rPr>
      </w:pPr>
    </w:p>
    <w:p w:rsidR="00B47263" w:rsidRDefault="00B47263" w:rsidP="00D67B95">
      <w:pPr>
        <w:jc w:val="center"/>
        <w:rPr>
          <w:rFonts w:ascii="Times New Roman" w:eastAsia="Times New Roman" w:hAnsi="Times New Roman" w:cs="Times New Roman"/>
          <w:b/>
          <w:sz w:val="24"/>
          <w:szCs w:val="24"/>
          <w:lang w:eastAsia="pl-PL"/>
        </w:rPr>
      </w:pPr>
    </w:p>
    <w:p w:rsidR="00FA6E13" w:rsidRPr="00F27109" w:rsidRDefault="00FA6E13" w:rsidP="00D67B95">
      <w:pPr>
        <w:jc w:val="center"/>
        <w:rPr>
          <w:rFonts w:ascii="Times New Roman" w:eastAsia="Times New Roman" w:hAnsi="Times New Roman" w:cs="Times New Roman"/>
          <w:b/>
          <w:sz w:val="24"/>
          <w:szCs w:val="24"/>
          <w:lang w:eastAsia="pl-PL"/>
        </w:rPr>
      </w:pPr>
      <w:r w:rsidRPr="00F27109">
        <w:rPr>
          <w:rFonts w:ascii="Times New Roman" w:eastAsia="Times New Roman" w:hAnsi="Times New Roman" w:cs="Times New Roman"/>
          <w:b/>
          <w:sz w:val="24"/>
          <w:szCs w:val="24"/>
          <w:lang w:eastAsia="pl-PL"/>
        </w:rPr>
        <w:t>Zasady prowadzenia działalności gospodarczej w Polsce reguluje Ustawa z dnia 2 lipca 2004 r. o swobodzie działalności gospodarczej.</w:t>
      </w:r>
    </w:p>
    <w:p w:rsidR="00FA6E13" w:rsidRPr="00F27109" w:rsidRDefault="00FA6E13" w:rsidP="00FA6E13">
      <w:pPr>
        <w:rPr>
          <w:rFonts w:ascii="Times New Roman" w:hAnsi="Times New Roman" w:cs="Times New Roman"/>
          <w:sz w:val="24"/>
          <w:szCs w:val="24"/>
        </w:rPr>
      </w:pPr>
    </w:p>
    <w:p w:rsidR="00FA6E13" w:rsidRPr="00F27109" w:rsidRDefault="00FA6E13" w:rsidP="00FA6E13">
      <w:pPr>
        <w:rPr>
          <w:rFonts w:ascii="Times New Roman" w:eastAsia="Times New Roman" w:hAnsi="Times New Roman" w:cs="Times New Roman"/>
          <w:b/>
          <w:sz w:val="24"/>
          <w:szCs w:val="24"/>
          <w:lang w:eastAsia="pl-PL"/>
        </w:rPr>
      </w:pPr>
      <w:r w:rsidRPr="00F27109">
        <w:rPr>
          <w:rFonts w:ascii="Times New Roman" w:eastAsia="Times New Roman" w:hAnsi="Times New Roman" w:cs="Times New Roman"/>
          <w:b/>
          <w:sz w:val="24"/>
          <w:szCs w:val="24"/>
          <w:lang w:eastAsia="pl-PL"/>
        </w:rPr>
        <w:t>DZIAŁALNOŚĆ GOSPODARCZA</w:t>
      </w:r>
    </w:p>
    <w:p w:rsidR="00FA6E13" w:rsidRPr="00F27109" w:rsidRDefault="00FA6E13" w:rsidP="00FA6E13">
      <w:pPr>
        <w:jc w:val="both"/>
        <w:rPr>
          <w:rFonts w:ascii="Times New Roman" w:eastAsia="Times New Roman" w:hAnsi="Times New Roman" w:cs="Times New Roman"/>
          <w:sz w:val="24"/>
          <w:szCs w:val="24"/>
          <w:lang w:eastAsia="pl-PL"/>
        </w:rPr>
      </w:pPr>
      <w:r w:rsidRPr="00F27109">
        <w:rPr>
          <w:rFonts w:ascii="Times New Roman" w:eastAsia="Times New Roman" w:hAnsi="Times New Roman" w:cs="Times New Roman"/>
          <w:sz w:val="24"/>
          <w:szCs w:val="24"/>
          <w:lang w:eastAsia="pl-PL"/>
        </w:rPr>
        <w:t xml:space="preserve">Zgodnie z art. 2 ustawy o swobodzie działalności gospodarczej jest zarobkowa działalność wytwórcza, budowlana, handlowa, usługowa oraz poszukiwanie, rozpoznawanie </w:t>
      </w:r>
      <w:r w:rsidRPr="00F27109">
        <w:rPr>
          <w:rFonts w:ascii="Times New Roman" w:eastAsia="Times New Roman" w:hAnsi="Times New Roman" w:cs="Times New Roman"/>
          <w:sz w:val="24"/>
          <w:szCs w:val="24"/>
          <w:lang w:eastAsia="pl-PL"/>
        </w:rPr>
        <w:br/>
        <w:t>i wydobywanie kopalin ze złóż, a także działalność zawodowa, wykonywana w sposób zorganizowany i ciągły.</w:t>
      </w:r>
    </w:p>
    <w:p w:rsidR="00FA6E13" w:rsidRPr="00F27109" w:rsidRDefault="00FA6E13" w:rsidP="00FA6E13">
      <w:pPr>
        <w:rPr>
          <w:rFonts w:ascii="Times New Roman" w:eastAsia="Times New Roman" w:hAnsi="Times New Roman" w:cs="Times New Roman"/>
          <w:sz w:val="24"/>
          <w:szCs w:val="24"/>
          <w:lang w:eastAsia="pl-PL"/>
        </w:rPr>
      </w:pPr>
    </w:p>
    <w:p w:rsidR="00FA6E13" w:rsidRPr="00F27109" w:rsidRDefault="00FA6E13" w:rsidP="00FA6E13">
      <w:pPr>
        <w:rPr>
          <w:rFonts w:ascii="Times New Roman" w:eastAsia="Times New Roman" w:hAnsi="Times New Roman" w:cs="Times New Roman"/>
          <w:b/>
          <w:sz w:val="24"/>
          <w:szCs w:val="24"/>
          <w:lang w:eastAsia="pl-PL"/>
        </w:rPr>
      </w:pPr>
      <w:r w:rsidRPr="00F27109">
        <w:rPr>
          <w:rFonts w:ascii="Times New Roman" w:eastAsia="Times New Roman" w:hAnsi="Times New Roman" w:cs="Times New Roman"/>
          <w:b/>
          <w:sz w:val="24"/>
          <w:szCs w:val="24"/>
          <w:lang w:eastAsia="pl-PL"/>
        </w:rPr>
        <w:t>PRZEDSIĘBIORCA</w:t>
      </w:r>
    </w:p>
    <w:p w:rsidR="00FA6E13" w:rsidRPr="00F27109" w:rsidRDefault="00FA6E13" w:rsidP="00FA6E13">
      <w:pPr>
        <w:jc w:val="both"/>
        <w:rPr>
          <w:rFonts w:ascii="Times New Roman" w:eastAsia="Times New Roman" w:hAnsi="Times New Roman" w:cs="Times New Roman"/>
          <w:sz w:val="24"/>
          <w:szCs w:val="24"/>
          <w:lang w:eastAsia="pl-PL"/>
        </w:rPr>
      </w:pPr>
      <w:r w:rsidRPr="00F27109">
        <w:rPr>
          <w:rFonts w:ascii="Times New Roman" w:eastAsia="Times New Roman" w:hAnsi="Times New Roman" w:cs="Times New Roman"/>
          <w:sz w:val="24"/>
          <w:szCs w:val="24"/>
          <w:lang w:eastAsia="pl-PL"/>
        </w:rPr>
        <w:t xml:space="preserve">Zgodnie z Ustawą o Swobodzie działalności gospodarczej art. 4.1 Przedsiębiorcą jest osoba fizyczna, osoba prawna i jednostka organizacyjna niebędąca osobą prawną, której odrębna ustawa przyznaje zdolność prawną – wykonująca we własnym imieniu działalność gospodarczą. Za przedsiębiorców uznaje się także wspólników spółki cywilnej w zakresie wykonywanej przez nich działalności gospodarczej. </w:t>
      </w:r>
    </w:p>
    <w:p w:rsidR="00FA6E13" w:rsidRPr="00F27109" w:rsidRDefault="00FA6E13" w:rsidP="00FA6E13">
      <w:pPr>
        <w:jc w:val="both"/>
        <w:rPr>
          <w:rFonts w:ascii="Times New Roman" w:eastAsia="Times New Roman" w:hAnsi="Times New Roman" w:cs="Times New Roman"/>
          <w:sz w:val="24"/>
          <w:szCs w:val="24"/>
          <w:lang w:eastAsia="pl-PL"/>
        </w:rPr>
      </w:pPr>
    </w:p>
    <w:p w:rsidR="00FA6E13" w:rsidRPr="00F27109" w:rsidRDefault="00FA6E13" w:rsidP="00FA6E13">
      <w:pPr>
        <w:tabs>
          <w:tab w:val="left" w:pos="284"/>
          <w:tab w:val="left" w:pos="426"/>
        </w:tabs>
        <w:jc w:val="both"/>
        <w:rPr>
          <w:rFonts w:ascii="Times New Roman" w:eastAsia="Times New Roman" w:hAnsi="Times New Roman" w:cs="Times New Roman"/>
          <w:sz w:val="24"/>
          <w:szCs w:val="24"/>
          <w:lang w:eastAsia="pl-PL"/>
        </w:rPr>
      </w:pPr>
      <w:r w:rsidRPr="00F27109">
        <w:rPr>
          <w:rFonts w:ascii="Times New Roman" w:eastAsia="Times New Roman" w:hAnsi="Times New Roman" w:cs="Times New Roman"/>
          <w:sz w:val="24"/>
          <w:szCs w:val="24"/>
          <w:lang w:eastAsia="pl-PL"/>
        </w:rPr>
        <w:tab/>
        <w:t>Aby zarejestrować działalność gospodarczą jako osoba fizyczna można wybrać jedną                z dróg postępowania:</w:t>
      </w:r>
    </w:p>
    <w:p w:rsidR="00FA6E13" w:rsidRPr="00F27109" w:rsidRDefault="00FA6E13" w:rsidP="00FA6E13">
      <w:pPr>
        <w:pStyle w:val="Akapitzlist"/>
        <w:numPr>
          <w:ilvl w:val="0"/>
          <w:numId w:val="1"/>
        </w:numPr>
        <w:rPr>
          <w:rFonts w:ascii="Times New Roman" w:eastAsia="Times New Roman" w:hAnsi="Times New Roman" w:cs="Times New Roman"/>
          <w:sz w:val="24"/>
          <w:szCs w:val="24"/>
          <w:lang w:eastAsia="pl-PL"/>
        </w:rPr>
      </w:pPr>
      <w:r w:rsidRPr="00F27109">
        <w:rPr>
          <w:rFonts w:ascii="Times New Roman" w:eastAsia="Times New Roman" w:hAnsi="Times New Roman" w:cs="Times New Roman"/>
          <w:sz w:val="24"/>
          <w:szCs w:val="24"/>
          <w:lang w:eastAsia="pl-PL"/>
        </w:rPr>
        <w:t xml:space="preserve">Można zalogować się do CEIDG, wypełnić wniosek </w:t>
      </w:r>
      <w:proofErr w:type="spellStart"/>
      <w:r w:rsidRPr="00F27109">
        <w:rPr>
          <w:rFonts w:ascii="Times New Roman" w:eastAsia="Times New Roman" w:hAnsi="Times New Roman" w:cs="Times New Roman"/>
          <w:sz w:val="24"/>
          <w:szCs w:val="24"/>
          <w:lang w:eastAsia="pl-PL"/>
        </w:rPr>
        <w:t>on-line</w:t>
      </w:r>
      <w:proofErr w:type="spellEnd"/>
      <w:r w:rsidRPr="00F27109">
        <w:rPr>
          <w:rFonts w:ascii="Times New Roman" w:eastAsia="Times New Roman" w:hAnsi="Times New Roman" w:cs="Times New Roman"/>
          <w:sz w:val="24"/>
          <w:szCs w:val="24"/>
          <w:lang w:eastAsia="pl-PL"/>
        </w:rPr>
        <w:t xml:space="preserve"> i złożyć go elektronicznie.</w:t>
      </w:r>
    </w:p>
    <w:p w:rsidR="00FA6E13" w:rsidRPr="00F27109" w:rsidRDefault="00FA6E13" w:rsidP="00FA6E13">
      <w:pPr>
        <w:pStyle w:val="Akapitzlist"/>
        <w:numPr>
          <w:ilvl w:val="0"/>
          <w:numId w:val="1"/>
        </w:numPr>
        <w:rPr>
          <w:rFonts w:ascii="Times New Roman" w:eastAsia="Times New Roman" w:hAnsi="Times New Roman" w:cs="Times New Roman"/>
          <w:sz w:val="24"/>
          <w:szCs w:val="24"/>
          <w:lang w:eastAsia="pl-PL"/>
        </w:rPr>
      </w:pPr>
      <w:r w:rsidRPr="00F27109">
        <w:rPr>
          <w:rFonts w:ascii="Times New Roman" w:eastAsia="Times New Roman" w:hAnsi="Times New Roman" w:cs="Times New Roman"/>
          <w:sz w:val="24"/>
          <w:szCs w:val="24"/>
          <w:lang w:eastAsia="pl-PL"/>
        </w:rPr>
        <w:t xml:space="preserve">Można zalogować się do CEIDG, wypełnić wniosek </w:t>
      </w:r>
      <w:proofErr w:type="spellStart"/>
      <w:r w:rsidRPr="00F27109">
        <w:rPr>
          <w:rFonts w:ascii="Times New Roman" w:eastAsia="Times New Roman" w:hAnsi="Times New Roman" w:cs="Times New Roman"/>
          <w:sz w:val="24"/>
          <w:szCs w:val="24"/>
          <w:lang w:eastAsia="pl-PL"/>
        </w:rPr>
        <w:t>on-line</w:t>
      </w:r>
      <w:proofErr w:type="spellEnd"/>
      <w:r w:rsidRPr="00F27109">
        <w:rPr>
          <w:rFonts w:ascii="Times New Roman" w:eastAsia="Times New Roman" w:hAnsi="Times New Roman" w:cs="Times New Roman"/>
          <w:sz w:val="24"/>
          <w:szCs w:val="24"/>
          <w:lang w:eastAsia="pl-PL"/>
        </w:rPr>
        <w:t xml:space="preserve">, wydrukować i zanieść </w:t>
      </w:r>
      <w:r w:rsidRPr="00F27109">
        <w:rPr>
          <w:rFonts w:ascii="Times New Roman" w:eastAsia="Times New Roman" w:hAnsi="Times New Roman" w:cs="Times New Roman"/>
          <w:sz w:val="24"/>
          <w:szCs w:val="24"/>
          <w:lang w:eastAsia="pl-PL"/>
        </w:rPr>
        <w:br/>
        <w:t xml:space="preserve">go do gminy. </w:t>
      </w:r>
    </w:p>
    <w:p w:rsidR="00FA6E13" w:rsidRPr="00F27109" w:rsidRDefault="00FA6E13" w:rsidP="00FA6E13">
      <w:pPr>
        <w:pStyle w:val="Akapitzlist"/>
        <w:numPr>
          <w:ilvl w:val="0"/>
          <w:numId w:val="1"/>
        </w:numPr>
        <w:rPr>
          <w:rFonts w:ascii="Times New Roman" w:eastAsia="Times New Roman" w:hAnsi="Times New Roman" w:cs="Times New Roman"/>
          <w:sz w:val="24"/>
          <w:szCs w:val="24"/>
          <w:lang w:eastAsia="pl-PL"/>
        </w:rPr>
      </w:pPr>
      <w:r w:rsidRPr="00F27109">
        <w:rPr>
          <w:rFonts w:ascii="Times New Roman" w:eastAsia="Times New Roman" w:hAnsi="Times New Roman" w:cs="Times New Roman"/>
          <w:sz w:val="24"/>
          <w:szCs w:val="24"/>
          <w:lang w:eastAsia="pl-PL"/>
        </w:rPr>
        <w:t xml:space="preserve">Można bez logowania się do CEIDG, wypełnić wniosek </w:t>
      </w:r>
      <w:proofErr w:type="spellStart"/>
      <w:r w:rsidRPr="00F27109">
        <w:rPr>
          <w:rFonts w:ascii="Times New Roman" w:eastAsia="Times New Roman" w:hAnsi="Times New Roman" w:cs="Times New Roman"/>
          <w:sz w:val="24"/>
          <w:szCs w:val="24"/>
          <w:lang w:eastAsia="pl-PL"/>
        </w:rPr>
        <w:t>on-line</w:t>
      </w:r>
      <w:proofErr w:type="spellEnd"/>
      <w:r w:rsidRPr="00F27109">
        <w:rPr>
          <w:rFonts w:ascii="Times New Roman" w:eastAsia="Times New Roman" w:hAnsi="Times New Roman" w:cs="Times New Roman"/>
          <w:sz w:val="24"/>
          <w:szCs w:val="24"/>
          <w:lang w:eastAsia="pl-PL"/>
        </w:rPr>
        <w:t xml:space="preserve">, wydrukować </w:t>
      </w:r>
      <w:r w:rsidR="00F27109">
        <w:rPr>
          <w:rFonts w:ascii="Times New Roman" w:eastAsia="Times New Roman" w:hAnsi="Times New Roman" w:cs="Times New Roman"/>
          <w:sz w:val="24"/>
          <w:szCs w:val="24"/>
          <w:lang w:eastAsia="pl-PL"/>
        </w:rPr>
        <w:t xml:space="preserve">                     </w:t>
      </w:r>
      <w:r w:rsidRPr="00F27109">
        <w:rPr>
          <w:rFonts w:ascii="Times New Roman" w:eastAsia="Times New Roman" w:hAnsi="Times New Roman" w:cs="Times New Roman"/>
          <w:sz w:val="24"/>
          <w:szCs w:val="24"/>
          <w:lang w:eastAsia="pl-PL"/>
        </w:rPr>
        <w:t xml:space="preserve">i zanieść go do gminy. </w:t>
      </w:r>
    </w:p>
    <w:p w:rsidR="00FA6E13" w:rsidRPr="00F27109" w:rsidRDefault="00FA6E13" w:rsidP="00FA6E13">
      <w:pPr>
        <w:pStyle w:val="Akapitzlist"/>
        <w:numPr>
          <w:ilvl w:val="0"/>
          <w:numId w:val="1"/>
        </w:numPr>
        <w:rPr>
          <w:rFonts w:ascii="Times New Roman" w:eastAsia="Times New Roman" w:hAnsi="Times New Roman" w:cs="Times New Roman"/>
          <w:sz w:val="24"/>
          <w:szCs w:val="24"/>
          <w:lang w:eastAsia="pl-PL"/>
        </w:rPr>
      </w:pPr>
      <w:r w:rsidRPr="00F27109">
        <w:rPr>
          <w:rFonts w:ascii="Times New Roman" w:eastAsia="Times New Roman" w:hAnsi="Times New Roman" w:cs="Times New Roman"/>
          <w:sz w:val="24"/>
          <w:szCs w:val="24"/>
          <w:lang w:eastAsia="pl-PL"/>
        </w:rPr>
        <w:t xml:space="preserve">Można pobrać i złożyć wniosek papierowy w gminie. Gmina przekształca </w:t>
      </w:r>
      <w:r w:rsidRPr="00F27109">
        <w:rPr>
          <w:rFonts w:ascii="Times New Roman" w:eastAsia="Times New Roman" w:hAnsi="Times New Roman" w:cs="Times New Roman"/>
          <w:sz w:val="24"/>
          <w:szCs w:val="24"/>
          <w:lang w:eastAsia="pl-PL"/>
        </w:rPr>
        <w:br/>
        <w:t xml:space="preserve">go na wniosek elektroniczny. </w:t>
      </w:r>
    </w:p>
    <w:p w:rsidR="00FA6E13" w:rsidRPr="00F27109" w:rsidRDefault="00FA6E13" w:rsidP="00FA6E13">
      <w:pPr>
        <w:pStyle w:val="Akapitzlist"/>
        <w:numPr>
          <w:ilvl w:val="0"/>
          <w:numId w:val="1"/>
        </w:numPr>
        <w:rPr>
          <w:rFonts w:ascii="Times New Roman" w:eastAsia="Times New Roman" w:hAnsi="Times New Roman" w:cs="Times New Roman"/>
          <w:sz w:val="24"/>
          <w:szCs w:val="24"/>
          <w:lang w:eastAsia="pl-PL"/>
        </w:rPr>
      </w:pPr>
      <w:r w:rsidRPr="00F27109">
        <w:rPr>
          <w:rFonts w:ascii="Times New Roman" w:eastAsia="Times New Roman" w:hAnsi="Times New Roman" w:cs="Times New Roman"/>
          <w:sz w:val="24"/>
          <w:szCs w:val="24"/>
          <w:lang w:eastAsia="pl-PL"/>
        </w:rPr>
        <w:t xml:space="preserve">Można przesłać wniosek listem poleconym do wybranej gminy. W takim wypadku podpis musi być notarialnie potwierdzony. </w:t>
      </w:r>
    </w:p>
    <w:p w:rsidR="00FA6E13" w:rsidRDefault="00FA6E13" w:rsidP="00FA6E13">
      <w:pPr>
        <w:rPr>
          <w:rFonts w:ascii="Times New Roman" w:eastAsia="Times New Roman" w:hAnsi="Times New Roman" w:cs="Times New Roman"/>
          <w:b/>
          <w:bCs/>
          <w:sz w:val="24"/>
          <w:szCs w:val="24"/>
          <w:lang w:eastAsia="pl-PL"/>
        </w:rPr>
      </w:pPr>
    </w:p>
    <w:p w:rsidR="00B47263" w:rsidRDefault="00B47263" w:rsidP="00FA6E13">
      <w:pPr>
        <w:rPr>
          <w:rFonts w:ascii="Times New Roman" w:eastAsia="Times New Roman" w:hAnsi="Times New Roman" w:cs="Times New Roman"/>
          <w:b/>
          <w:bCs/>
          <w:sz w:val="24"/>
          <w:szCs w:val="24"/>
          <w:lang w:eastAsia="pl-PL"/>
        </w:rPr>
      </w:pPr>
    </w:p>
    <w:p w:rsidR="00B47263" w:rsidRPr="00F27109" w:rsidRDefault="00B47263" w:rsidP="00FA6E13">
      <w:pPr>
        <w:rPr>
          <w:rFonts w:ascii="Times New Roman" w:eastAsia="Times New Roman" w:hAnsi="Times New Roman" w:cs="Times New Roman"/>
          <w:b/>
          <w:bCs/>
          <w:sz w:val="24"/>
          <w:szCs w:val="24"/>
          <w:lang w:eastAsia="pl-PL"/>
        </w:rPr>
      </w:pPr>
    </w:p>
    <w:p w:rsidR="00B47263" w:rsidRDefault="00B47263" w:rsidP="00FA6E13">
      <w:pPr>
        <w:rPr>
          <w:rFonts w:ascii="Times New Roman" w:eastAsia="Times New Roman" w:hAnsi="Times New Roman" w:cs="Times New Roman"/>
          <w:b/>
          <w:bCs/>
          <w:sz w:val="24"/>
          <w:szCs w:val="24"/>
          <w:lang w:eastAsia="pl-PL"/>
        </w:rPr>
      </w:pPr>
    </w:p>
    <w:p w:rsidR="00FA6E13" w:rsidRPr="00F27109" w:rsidRDefault="00FA6E13" w:rsidP="00FA6E13">
      <w:pPr>
        <w:rPr>
          <w:rFonts w:ascii="Times New Roman" w:eastAsia="Times New Roman" w:hAnsi="Times New Roman" w:cs="Times New Roman"/>
          <w:b/>
          <w:bCs/>
          <w:sz w:val="24"/>
          <w:szCs w:val="24"/>
          <w:lang w:eastAsia="pl-PL"/>
        </w:rPr>
      </w:pPr>
      <w:r w:rsidRPr="00F27109">
        <w:rPr>
          <w:rFonts w:ascii="Times New Roman" w:eastAsia="Times New Roman" w:hAnsi="Times New Roman" w:cs="Times New Roman"/>
          <w:b/>
          <w:bCs/>
          <w:sz w:val="24"/>
          <w:szCs w:val="24"/>
          <w:lang w:eastAsia="pl-PL"/>
        </w:rPr>
        <w:t>Zakład Ubezpieczeń Społecznych</w:t>
      </w:r>
    </w:p>
    <w:p w:rsidR="00FA6E13" w:rsidRPr="00F27109" w:rsidRDefault="00FA6E13" w:rsidP="00F27109">
      <w:pPr>
        <w:tabs>
          <w:tab w:val="left" w:pos="284"/>
          <w:tab w:val="left" w:pos="426"/>
        </w:tabs>
        <w:jc w:val="both"/>
        <w:rPr>
          <w:rFonts w:ascii="Times New Roman" w:eastAsia="Times New Roman" w:hAnsi="Times New Roman" w:cs="Times New Roman"/>
          <w:sz w:val="24"/>
          <w:szCs w:val="24"/>
          <w:lang w:eastAsia="pl-PL"/>
        </w:rPr>
      </w:pPr>
      <w:r w:rsidRPr="00F27109">
        <w:rPr>
          <w:rFonts w:ascii="Times New Roman" w:eastAsia="Times New Roman" w:hAnsi="Times New Roman" w:cs="Times New Roman"/>
          <w:sz w:val="24"/>
          <w:szCs w:val="24"/>
          <w:lang w:eastAsia="pl-PL"/>
        </w:rPr>
        <w:t xml:space="preserve">W terminie 7 dni od rozpoczęcia działalności gospodarczej przedsiębiorca musi dokonać </w:t>
      </w:r>
      <w:r w:rsidRPr="00F27109">
        <w:rPr>
          <w:rFonts w:ascii="Times New Roman" w:eastAsia="Times New Roman" w:hAnsi="Times New Roman" w:cs="Times New Roman"/>
          <w:sz w:val="24"/>
          <w:szCs w:val="24"/>
          <w:lang w:eastAsia="pl-PL"/>
        </w:rPr>
        <w:br/>
        <w:t xml:space="preserve">w jednostce ZUS zgłoszenia do odpowiednich ubezpieczeń. Jeżeli prowadzenie działalności </w:t>
      </w:r>
      <w:r w:rsidRPr="00F27109">
        <w:rPr>
          <w:rFonts w:ascii="Times New Roman" w:eastAsia="Times New Roman" w:hAnsi="Times New Roman" w:cs="Times New Roman"/>
          <w:sz w:val="24"/>
          <w:szCs w:val="24"/>
          <w:lang w:eastAsia="pl-PL"/>
        </w:rPr>
        <w:br/>
        <w:t>jest jedynym tytułem do ubezpieczeń przedsiębiorcy, składa on formularz ZUS ZUA. Natomiast jeśli osoba ta posiada inny tytuł do ubezpieczeń społecznych, powinna ona samodzielnie ustalić rodzaj swoich ubezpieczeń do których dokonuje zgłoszenia. W razie wątpliwości pomocy w tym zakresie udzielają jednostki ZUS. Ponadto</w:t>
      </w:r>
      <w:r w:rsidR="00B47263">
        <w:rPr>
          <w:rFonts w:ascii="Times New Roman" w:eastAsia="Times New Roman" w:hAnsi="Times New Roman" w:cs="Times New Roman"/>
          <w:sz w:val="24"/>
          <w:szCs w:val="24"/>
          <w:lang w:eastAsia="pl-PL"/>
        </w:rPr>
        <w:t>,</w:t>
      </w:r>
      <w:r w:rsidRPr="00F27109">
        <w:rPr>
          <w:rFonts w:ascii="Times New Roman" w:eastAsia="Times New Roman" w:hAnsi="Times New Roman" w:cs="Times New Roman"/>
          <w:sz w:val="24"/>
          <w:szCs w:val="24"/>
          <w:lang w:eastAsia="pl-PL"/>
        </w:rPr>
        <w:t xml:space="preserve"> w przypadku obowiązku rozliczania składek za inne osoby, należy dokonać ich zgłoszenia do odpowiednich ubezpieczeń w terminie 7 dni od daty powstania tego obowiązku. Druki te można wypełnić w momencie rejestrowania działalności, jako </w:t>
      </w:r>
      <w:r w:rsidRPr="00F27109">
        <w:rPr>
          <w:rFonts w:ascii="Times New Roman" w:eastAsia="Times New Roman" w:hAnsi="Times New Roman" w:cs="Times New Roman"/>
          <w:b/>
          <w:bCs/>
          <w:sz w:val="24"/>
          <w:szCs w:val="24"/>
          <w:lang w:eastAsia="pl-PL"/>
        </w:rPr>
        <w:t>załączniki do formularza CEIDG</w:t>
      </w:r>
      <w:r w:rsidRPr="00F27109">
        <w:rPr>
          <w:rFonts w:ascii="Times New Roman" w:eastAsia="Times New Roman" w:hAnsi="Times New Roman" w:cs="Times New Roman"/>
          <w:sz w:val="24"/>
          <w:szCs w:val="24"/>
          <w:lang w:eastAsia="pl-PL"/>
        </w:rPr>
        <w:t xml:space="preserve">. </w:t>
      </w:r>
    </w:p>
    <w:p w:rsidR="00F27109" w:rsidRDefault="00F27109" w:rsidP="00FA6E13">
      <w:pPr>
        <w:outlineLvl w:val="2"/>
        <w:rPr>
          <w:rFonts w:ascii="Times New Roman" w:eastAsia="Times New Roman" w:hAnsi="Times New Roman" w:cs="Times New Roman"/>
          <w:b/>
          <w:bCs/>
          <w:sz w:val="24"/>
          <w:szCs w:val="24"/>
          <w:lang w:eastAsia="pl-PL"/>
        </w:rPr>
      </w:pPr>
    </w:p>
    <w:p w:rsidR="00FA6E13" w:rsidRPr="00F27109" w:rsidRDefault="00FA6E13" w:rsidP="00FA6E13">
      <w:pPr>
        <w:outlineLvl w:val="2"/>
        <w:rPr>
          <w:rFonts w:ascii="Times New Roman" w:eastAsia="Times New Roman" w:hAnsi="Times New Roman" w:cs="Times New Roman"/>
          <w:b/>
          <w:bCs/>
          <w:sz w:val="24"/>
          <w:szCs w:val="24"/>
          <w:lang w:eastAsia="pl-PL"/>
        </w:rPr>
      </w:pPr>
      <w:r w:rsidRPr="00F27109">
        <w:rPr>
          <w:rFonts w:ascii="Times New Roman" w:eastAsia="Times New Roman" w:hAnsi="Times New Roman" w:cs="Times New Roman"/>
          <w:b/>
          <w:bCs/>
          <w:sz w:val="24"/>
          <w:szCs w:val="24"/>
          <w:lang w:eastAsia="pl-PL"/>
        </w:rPr>
        <w:t>Urząd Skarbowy</w:t>
      </w:r>
    </w:p>
    <w:p w:rsidR="00FA6E13" w:rsidRPr="00F27109" w:rsidRDefault="00FA6E13" w:rsidP="00FA6E13">
      <w:pPr>
        <w:tabs>
          <w:tab w:val="left" w:pos="284"/>
          <w:tab w:val="left" w:pos="567"/>
        </w:tabs>
        <w:jc w:val="both"/>
        <w:rPr>
          <w:rFonts w:ascii="Times New Roman" w:eastAsia="Times New Roman" w:hAnsi="Times New Roman" w:cs="Times New Roman"/>
          <w:sz w:val="24"/>
          <w:szCs w:val="24"/>
          <w:lang w:eastAsia="pl-PL"/>
        </w:rPr>
      </w:pPr>
      <w:r w:rsidRPr="00F27109">
        <w:rPr>
          <w:rFonts w:ascii="Times New Roman" w:eastAsia="Times New Roman" w:hAnsi="Times New Roman" w:cs="Times New Roman"/>
          <w:sz w:val="24"/>
          <w:szCs w:val="24"/>
          <w:lang w:eastAsia="pl-PL"/>
        </w:rPr>
        <w:t xml:space="preserve">Numer </w:t>
      </w:r>
      <w:r w:rsidRPr="00F27109">
        <w:rPr>
          <w:rFonts w:ascii="Times New Roman" w:eastAsia="Times New Roman" w:hAnsi="Times New Roman" w:cs="Times New Roman"/>
          <w:b/>
          <w:bCs/>
          <w:sz w:val="24"/>
          <w:szCs w:val="24"/>
          <w:lang w:eastAsia="pl-PL"/>
        </w:rPr>
        <w:t xml:space="preserve">NIP </w:t>
      </w:r>
      <w:r w:rsidRPr="00F27109">
        <w:rPr>
          <w:rFonts w:ascii="Times New Roman" w:eastAsia="Times New Roman" w:hAnsi="Times New Roman" w:cs="Times New Roman"/>
          <w:sz w:val="24"/>
          <w:szCs w:val="24"/>
          <w:lang w:eastAsia="pl-PL"/>
        </w:rPr>
        <w:t xml:space="preserve">pozostaje niezmieniony – nasz osobisty numer staje się numerem firmy </w:t>
      </w:r>
      <w:r w:rsidRPr="00F27109">
        <w:rPr>
          <w:rFonts w:ascii="Times New Roman" w:eastAsia="Times New Roman" w:hAnsi="Times New Roman" w:cs="Times New Roman"/>
          <w:sz w:val="24"/>
          <w:szCs w:val="24"/>
          <w:lang w:eastAsia="pl-PL"/>
        </w:rPr>
        <w:br/>
        <w:t xml:space="preserve">w momencie jej powstania. Jeżeli dotąd nie posiadało się NIP-u, to został on nadany przy realizacji przez Ministerstwo naszego wniosku CEIDG. Aby go poznać, najprościej jest wyszukać nasz wpis korzystając z </w:t>
      </w:r>
      <w:hyperlink r:id="rId6" w:tgtFrame="_blank" w:tooltip="Wyszukiwarka CEIDG" w:history="1">
        <w:r w:rsidRPr="00F27109">
          <w:rPr>
            <w:rFonts w:ascii="Times New Roman" w:eastAsia="Times New Roman" w:hAnsi="Times New Roman" w:cs="Times New Roman"/>
            <w:sz w:val="24"/>
            <w:szCs w:val="24"/>
            <w:lang w:eastAsia="pl-PL"/>
          </w:rPr>
          <w:t>wyszukiwarki przedsiębiorców</w:t>
        </w:r>
      </w:hyperlink>
      <w:r w:rsidRPr="00F27109">
        <w:rPr>
          <w:rFonts w:ascii="Times New Roman" w:eastAsia="Times New Roman" w:hAnsi="Times New Roman" w:cs="Times New Roman"/>
          <w:sz w:val="24"/>
          <w:szCs w:val="24"/>
          <w:lang w:eastAsia="pl-PL"/>
        </w:rPr>
        <w:t>. Każdy wpis powinien tam pojawić się najpóźniej w 3 dni od podpisania wniosku CEIDG, a najczęściej jest już następnego dnia.</w:t>
      </w:r>
    </w:p>
    <w:p w:rsidR="00FA6E13" w:rsidRPr="00F27109" w:rsidRDefault="00FA6E13" w:rsidP="00F27109">
      <w:pPr>
        <w:jc w:val="both"/>
        <w:rPr>
          <w:rFonts w:ascii="Times New Roman" w:eastAsia="Times New Roman" w:hAnsi="Times New Roman" w:cs="Times New Roman"/>
          <w:sz w:val="24"/>
          <w:szCs w:val="24"/>
          <w:lang w:eastAsia="pl-PL"/>
        </w:rPr>
      </w:pPr>
      <w:r w:rsidRPr="00F27109">
        <w:rPr>
          <w:rFonts w:ascii="Times New Roman" w:eastAsia="Times New Roman" w:hAnsi="Times New Roman" w:cs="Times New Roman"/>
          <w:sz w:val="24"/>
          <w:szCs w:val="24"/>
          <w:lang w:eastAsia="pl-PL"/>
        </w:rPr>
        <w:t xml:space="preserve">W formularzu CEIDG informujesz Urząd Skarbowy o wybieranej formie opodatkowania </w:t>
      </w:r>
      <w:r w:rsidRPr="00F27109">
        <w:rPr>
          <w:rFonts w:ascii="Times New Roman" w:eastAsia="Times New Roman" w:hAnsi="Times New Roman" w:cs="Times New Roman"/>
          <w:sz w:val="24"/>
          <w:szCs w:val="24"/>
          <w:lang w:eastAsia="pl-PL"/>
        </w:rPr>
        <w:br/>
        <w:t xml:space="preserve">i rodzaju prowadzonej dokumentacji księgowej – to masz już za sobą. Musisz jeszcze zdecydować, czy chcesz być czynnym podatnikiem </w:t>
      </w:r>
      <w:r w:rsidRPr="00F27109">
        <w:rPr>
          <w:rFonts w:ascii="Times New Roman" w:eastAsia="Times New Roman" w:hAnsi="Times New Roman" w:cs="Times New Roman"/>
          <w:b/>
          <w:bCs/>
          <w:sz w:val="24"/>
          <w:szCs w:val="24"/>
          <w:lang w:eastAsia="pl-PL"/>
        </w:rPr>
        <w:t xml:space="preserve">VAT. </w:t>
      </w:r>
      <w:r w:rsidRPr="00F27109">
        <w:rPr>
          <w:rFonts w:ascii="Times New Roman" w:eastAsia="Times New Roman" w:hAnsi="Times New Roman" w:cs="Times New Roman"/>
          <w:sz w:val="24"/>
          <w:szCs w:val="24"/>
          <w:lang w:eastAsia="pl-PL"/>
        </w:rPr>
        <w:t> </w:t>
      </w:r>
    </w:p>
    <w:p w:rsidR="00F27109" w:rsidRDefault="00F27109" w:rsidP="00FA6E13">
      <w:pPr>
        <w:outlineLvl w:val="1"/>
        <w:rPr>
          <w:rFonts w:ascii="Times New Roman" w:eastAsia="Times New Roman" w:hAnsi="Times New Roman" w:cs="Times New Roman"/>
          <w:b/>
          <w:bCs/>
          <w:sz w:val="24"/>
          <w:szCs w:val="24"/>
          <w:lang w:eastAsia="pl-PL"/>
        </w:rPr>
      </w:pPr>
    </w:p>
    <w:p w:rsidR="00FA6E13" w:rsidRPr="00F27109" w:rsidRDefault="00FA6E13" w:rsidP="00FA6E13">
      <w:pPr>
        <w:outlineLvl w:val="1"/>
        <w:rPr>
          <w:rFonts w:ascii="Times New Roman" w:eastAsia="Times New Roman" w:hAnsi="Times New Roman" w:cs="Times New Roman"/>
          <w:b/>
          <w:bCs/>
          <w:sz w:val="24"/>
          <w:szCs w:val="24"/>
          <w:lang w:eastAsia="pl-PL"/>
        </w:rPr>
      </w:pPr>
      <w:r w:rsidRPr="00F27109">
        <w:rPr>
          <w:rFonts w:ascii="Times New Roman" w:eastAsia="Times New Roman" w:hAnsi="Times New Roman" w:cs="Times New Roman"/>
          <w:b/>
          <w:bCs/>
          <w:sz w:val="24"/>
          <w:szCs w:val="24"/>
          <w:lang w:eastAsia="pl-PL"/>
        </w:rPr>
        <w:t>Masz już wszystkie dokumenty i jesteś przedsiębiorcą</w:t>
      </w:r>
    </w:p>
    <w:p w:rsidR="00FA6E13" w:rsidRDefault="00FA6E13" w:rsidP="00FA6E13">
      <w:pPr>
        <w:rPr>
          <w:rFonts w:ascii="Times New Roman" w:eastAsia="Times New Roman" w:hAnsi="Times New Roman" w:cs="Times New Roman"/>
          <w:sz w:val="24"/>
          <w:szCs w:val="24"/>
          <w:lang w:eastAsia="pl-PL"/>
        </w:rPr>
      </w:pPr>
      <w:r w:rsidRPr="00F27109">
        <w:rPr>
          <w:rFonts w:ascii="Times New Roman" w:eastAsia="Times New Roman" w:hAnsi="Times New Roman" w:cs="Times New Roman"/>
          <w:sz w:val="24"/>
          <w:szCs w:val="24"/>
          <w:lang w:eastAsia="pl-PL"/>
        </w:rPr>
        <w:t>Kiedy zakończysz wszystkie formalności związane z wpisem do CEIDG i zgłosisz się do ubezpieczenia w ZUS (oraz, jeśli Cię to dotyczy, zarejestrujesz się jako płatnik VAT), jesteś przedsiębiorcą i powinieneś posiadać:</w:t>
      </w:r>
    </w:p>
    <w:p w:rsidR="00F27109" w:rsidRPr="00F27109" w:rsidRDefault="00F27109" w:rsidP="00FA6E13">
      <w:pPr>
        <w:rPr>
          <w:rFonts w:ascii="Times New Roman" w:eastAsia="Times New Roman" w:hAnsi="Times New Roman" w:cs="Times New Roman"/>
          <w:sz w:val="24"/>
          <w:szCs w:val="24"/>
          <w:lang w:eastAsia="pl-PL"/>
        </w:rPr>
      </w:pPr>
    </w:p>
    <w:p w:rsidR="00FA6E13" w:rsidRPr="00F27109" w:rsidRDefault="00FA6E13" w:rsidP="00FA6E13">
      <w:pPr>
        <w:pStyle w:val="Akapitzlist"/>
        <w:numPr>
          <w:ilvl w:val="0"/>
          <w:numId w:val="2"/>
        </w:numPr>
        <w:jc w:val="left"/>
        <w:rPr>
          <w:rFonts w:ascii="Times New Roman" w:eastAsia="Times New Roman" w:hAnsi="Times New Roman" w:cs="Times New Roman"/>
          <w:sz w:val="24"/>
          <w:szCs w:val="24"/>
          <w:lang w:eastAsia="pl-PL"/>
        </w:rPr>
      </w:pPr>
      <w:r w:rsidRPr="00F27109">
        <w:rPr>
          <w:rFonts w:ascii="Times New Roman" w:eastAsia="Times New Roman" w:hAnsi="Times New Roman" w:cs="Times New Roman"/>
          <w:sz w:val="24"/>
          <w:szCs w:val="24"/>
          <w:lang w:eastAsia="pl-PL"/>
        </w:rPr>
        <w:t>potwierdzenie wpisu do CEIDG (w pliku PDF lub wydrukowane),</w:t>
      </w:r>
    </w:p>
    <w:p w:rsidR="00FA6E13" w:rsidRPr="00F27109" w:rsidRDefault="00FA6E13" w:rsidP="00FA6E13">
      <w:pPr>
        <w:pStyle w:val="Akapitzlist"/>
        <w:numPr>
          <w:ilvl w:val="0"/>
          <w:numId w:val="2"/>
        </w:numPr>
        <w:jc w:val="left"/>
        <w:rPr>
          <w:rFonts w:ascii="Times New Roman" w:eastAsia="Times New Roman" w:hAnsi="Times New Roman" w:cs="Times New Roman"/>
          <w:sz w:val="24"/>
          <w:szCs w:val="24"/>
          <w:lang w:eastAsia="pl-PL"/>
        </w:rPr>
      </w:pPr>
      <w:r w:rsidRPr="00F27109">
        <w:rPr>
          <w:rFonts w:ascii="Times New Roman" w:eastAsia="Times New Roman" w:hAnsi="Times New Roman" w:cs="Times New Roman"/>
          <w:sz w:val="24"/>
          <w:szCs w:val="24"/>
          <w:lang w:eastAsia="pl-PL"/>
        </w:rPr>
        <w:t>potwierdzenie nadania/posiadania numeru NIP,</w:t>
      </w:r>
    </w:p>
    <w:p w:rsidR="00FA6E13" w:rsidRPr="00F27109" w:rsidRDefault="00FA6E13" w:rsidP="00FA6E13">
      <w:pPr>
        <w:pStyle w:val="Akapitzlist"/>
        <w:numPr>
          <w:ilvl w:val="0"/>
          <w:numId w:val="2"/>
        </w:numPr>
        <w:jc w:val="left"/>
        <w:rPr>
          <w:rFonts w:ascii="Times New Roman" w:eastAsia="Times New Roman" w:hAnsi="Times New Roman" w:cs="Times New Roman"/>
          <w:sz w:val="24"/>
          <w:szCs w:val="24"/>
          <w:lang w:eastAsia="pl-PL"/>
        </w:rPr>
      </w:pPr>
      <w:r w:rsidRPr="00F27109">
        <w:rPr>
          <w:rFonts w:ascii="Times New Roman" w:eastAsia="Times New Roman" w:hAnsi="Times New Roman" w:cs="Times New Roman"/>
          <w:sz w:val="24"/>
          <w:szCs w:val="24"/>
          <w:lang w:eastAsia="pl-PL"/>
        </w:rPr>
        <w:t>potwierdzenie nadania/posiadania numeru REGON,</w:t>
      </w:r>
    </w:p>
    <w:p w:rsidR="00FA6E13" w:rsidRPr="00F27109" w:rsidRDefault="00FA6E13" w:rsidP="00FA6E13">
      <w:pPr>
        <w:pStyle w:val="Akapitzlist"/>
        <w:numPr>
          <w:ilvl w:val="0"/>
          <w:numId w:val="2"/>
        </w:numPr>
        <w:jc w:val="left"/>
        <w:rPr>
          <w:rFonts w:ascii="Times New Roman" w:eastAsia="Times New Roman" w:hAnsi="Times New Roman" w:cs="Times New Roman"/>
          <w:sz w:val="24"/>
          <w:szCs w:val="24"/>
          <w:lang w:eastAsia="pl-PL"/>
        </w:rPr>
      </w:pPr>
      <w:r w:rsidRPr="00F27109">
        <w:rPr>
          <w:rFonts w:ascii="Times New Roman" w:eastAsia="Times New Roman" w:hAnsi="Times New Roman" w:cs="Times New Roman"/>
          <w:sz w:val="24"/>
          <w:szCs w:val="24"/>
          <w:lang w:eastAsia="pl-PL"/>
        </w:rPr>
        <w:t>zgłoszenie do ubezpieczenia w ZUS (ZUS ZUA lub ZUS ZZA),</w:t>
      </w:r>
    </w:p>
    <w:p w:rsidR="00FA6E13" w:rsidRPr="00F27109" w:rsidRDefault="00FA6E13" w:rsidP="00FA6E13">
      <w:pPr>
        <w:pStyle w:val="Akapitzlist"/>
        <w:numPr>
          <w:ilvl w:val="0"/>
          <w:numId w:val="2"/>
        </w:numPr>
        <w:jc w:val="left"/>
        <w:rPr>
          <w:rFonts w:ascii="Times New Roman" w:eastAsia="Times New Roman" w:hAnsi="Times New Roman" w:cs="Times New Roman"/>
          <w:sz w:val="24"/>
          <w:szCs w:val="24"/>
          <w:lang w:eastAsia="pl-PL"/>
        </w:rPr>
      </w:pPr>
      <w:r w:rsidRPr="00F27109">
        <w:rPr>
          <w:rFonts w:ascii="Times New Roman" w:eastAsia="Times New Roman" w:hAnsi="Times New Roman" w:cs="Times New Roman"/>
          <w:sz w:val="24"/>
          <w:szCs w:val="24"/>
          <w:lang w:eastAsia="pl-PL"/>
        </w:rPr>
        <w:t>(opcjonalnie) zgłoszenie jako płatnik VAT (</w:t>
      </w:r>
      <w:proofErr w:type="spellStart"/>
      <w:r w:rsidRPr="00F27109">
        <w:rPr>
          <w:rFonts w:ascii="Times New Roman" w:eastAsia="Times New Roman" w:hAnsi="Times New Roman" w:cs="Times New Roman"/>
          <w:sz w:val="24"/>
          <w:szCs w:val="24"/>
          <w:lang w:eastAsia="pl-PL"/>
        </w:rPr>
        <w:t>VAT-R</w:t>
      </w:r>
      <w:proofErr w:type="spellEnd"/>
      <w:r w:rsidRPr="00F27109">
        <w:rPr>
          <w:rFonts w:ascii="Times New Roman" w:eastAsia="Times New Roman" w:hAnsi="Times New Roman" w:cs="Times New Roman"/>
          <w:sz w:val="24"/>
          <w:szCs w:val="24"/>
          <w:lang w:eastAsia="pl-PL"/>
        </w:rPr>
        <w:t>).</w:t>
      </w:r>
    </w:p>
    <w:p w:rsidR="00FA6E13" w:rsidRDefault="00FA6E13" w:rsidP="00FA6E13">
      <w:pPr>
        <w:autoSpaceDE w:val="0"/>
        <w:autoSpaceDN w:val="0"/>
        <w:adjustRightInd w:val="0"/>
        <w:spacing w:after="0" w:line="240" w:lineRule="auto"/>
        <w:rPr>
          <w:rFonts w:ascii="Times New Roman" w:hAnsi="Times New Roman" w:cs="Times New Roman"/>
          <w:sz w:val="24"/>
          <w:szCs w:val="24"/>
        </w:rPr>
      </w:pPr>
    </w:p>
    <w:p w:rsidR="00F27109" w:rsidRDefault="00F27109" w:rsidP="00FA6E13">
      <w:pPr>
        <w:autoSpaceDE w:val="0"/>
        <w:autoSpaceDN w:val="0"/>
        <w:adjustRightInd w:val="0"/>
        <w:spacing w:after="0" w:line="240" w:lineRule="auto"/>
        <w:rPr>
          <w:rFonts w:ascii="Times New Roman" w:hAnsi="Times New Roman" w:cs="Times New Roman"/>
          <w:sz w:val="24"/>
          <w:szCs w:val="24"/>
        </w:rPr>
      </w:pPr>
    </w:p>
    <w:p w:rsidR="00F27109" w:rsidRDefault="00F27109" w:rsidP="00FA6E13">
      <w:pPr>
        <w:autoSpaceDE w:val="0"/>
        <w:autoSpaceDN w:val="0"/>
        <w:adjustRightInd w:val="0"/>
        <w:spacing w:after="0" w:line="240" w:lineRule="auto"/>
        <w:rPr>
          <w:rFonts w:ascii="Times New Roman" w:hAnsi="Times New Roman" w:cs="Times New Roman"/>
          <w:sz w:val="24"/>
          <w:szCs w:val="24"/>
        </w:rPr>
      </w:pPr>
    </w:p>
    <w:p w:rsidR="00F27109" w:rsidRDefault="00F27109" w:rsidP="00FA6E13">
      <w:pPr>
        <w:autoSpaceDE w:val="0"/>
        <w:autoSpaceDN w:val="0"/>
        <w:adjustRightInd w:val="0"/>
        <w:spacing w:after="0" w:line="240" w:lineRule="auto"/>
        <w:rPr>
          <w:rFonts w:ascii="Times New Roman" w:hAnsi="Times New Roman" w:cs="Times New Roman"/>
          <w:sz w:val="24"/>
          <w:szCs w:val="24"/>
        </w:rPr>
      </w:pPr>
    </w:p>
    <w:p w:rsidR="00FA6E13" w:rsidRPr="00F27109" w:rsidRDefault="00FA6E13" w:rsidP="00FA6E13">
      <w:pPr>
        <w:autoSpaceDE w:val="0"/>
        <w:autoSpaceDN w:val="0"/>
        <w:adjustRightInd w:val="0"/>
        <w:spacing w:after="0" w:line="240" w:lineRule="auto"/>
        <w:rPr>
          <w:rFonts w:ascii="Times New Roman" w:hAnsi="Times New Roman" w:cs="Times New Roman"/>
          <w:b/>
          <w:bCs/>
          <w:color w:val="666666"/>
          <w:sz w:val="24"/>
          <w:szCs w:val="24"/>
        </w:rPr>
      </w:pPr>
    </w:p>
    <w:p w:rsidR="00FA6E13" w:rsidRPr="00F27109" w:rsidRDefault="00FA6E13" w:rsidP="00FA6E13">
      <w:pPr>
        <w:autoSpaceDE w:val="0"/>
        <w:autoSpaceDN w:val="0"/>
        <w:adjustRightInd w:val="0"/>
        <w:spacing w:after="0" w:line="240" w:lineRule="auto"/>
        <w:rPr>
          <w:rFonts w:ascii="Times New Roman" w:hAnsi="Times New Roman" w:cs="Times New Roman"/>
          <w:b/>
          <w:bCs/>
          <w:color w:val="666666"/>
          <w:sz w:val="24"/>
          <w:szCs w:val="24"/>
        </w:rPr>
      </w:pPr>
      <w:r w:rsidRPr="00F27109">
        <w:rPr>
          <w:rFonts w:ascii="Times New Roman" w:hAnsi="Times New Roman" w:cs="Times New Roman"/>
          <w:b/>
          <w:bCs/>
          <w:color w:val="666666"/>
          <w:sz w:val="24"/>
          <w:szCs w:val="24"/>
        </w:rPr>
        <w:t>PRZYDATNE LINKI JEŚLI PLANUJESZ ROZPOCZĄĆ DZIAŁALNOŚĆ GOSPODARCZĄ</w:t>
      </w:r>
    </w:p>
    <w:p w:rsidR="00FA6E13" w:rsidRPr="00F27109" w:rsidRDefault="00FA6E13" w:rsidP="00FA6E13">
      <w:pPr>
        <w:autoSpaceDE w:val="0"/>
        <w:autoSpaceDN w:val="0"/>
        <w:adjustRightInd w:val="0"/>
        <w:spacing w:after="0" w:line="240" w:lineRule="auto"/>
        <w:rPr>
          <w:rFonts w:ascii="Times New Roman" w:hAnsi="Times New Roman" w:cs="Times New Roman"/>
          <w:b/>
          <w:bCs/>
          <w:color w:val="666666"/>
          <w:sz w:val="24"/>
          <w:szCs w:val="24"/>
        </w:rPr>
      </w:pPr>
    </w:p>
    <w:p w:rsidR="00FA6E13" w:rsidRPr="00F27109" w:rsidRDefault="00FA6E13" w:rsidP="00FA6E13">
      <w:pPr>
        <w:autoSpaceDE w:val="0"/>
        <w:autoSpaceDN w:val="0"/>
        <w:adjustRightInd w:val="0"/>
        <w:spacing w:after="0" w:line="240" w:lineRule="auto"/>
        <w:rPr>
          <w:rFonts w:ascii="Times New Roman" w:hAnsi="Times New Roman" w:cs="Times New Roman"/>
          <w:color w:val="3366CD"/>
          <w:sz w:val="24"/>
          <w:szCs w:val="24"/>
        </w:rPr>
      </w:pPr>
      <w:r w:rsidRPr="00F27109">
        <w:rPr>
          <w:rFonts w:ascii="Times New Roman" w:hAnsi="Times New Roman" w:cs="Times New Roman"/>
          <w:color w:val="333333"/>
          <w:sz w:val="24"/>
          <w:szCs w:val="24"/>
        </w:rPr>
        <w:t xml:space="preserve">Centrum Pomocy Przedsiębiorcy - </w:t>
      </w:r>
      <w:r w:rsidRPr="00F27109">
        <w:rPr>
          <w:rFonts w:ascii="Times New Roman" w:hAnsi="Times New Roman" w:cs="Times New Roman"/>
          <w:color w:val="3366CD"/>
          <w:sz w:val="24"/>
          <w:szCs w:val="24"/>
        </w:rPr>
        <w:t>biznes.gov.pl</w:t>
      </w:r>
    </w:p>
    <w:p w:rsidR="00FA6E13" w:rsidRPr="00F27109" w:rsidRDefault="00FA6E13" w:rsidP="00FA6E13">
      <w:pPr>
        <w:autoSpaceDE w:val="0"/>
        <w:autoSpaceDN w:val="0"/>
        <w:adjustRightInd w:val="0"/>
        <w:spacing w:after="0" w:line="240" w:lineRule="auto"/>
        <w:rPr>
          <w:rFonts w:ascii="Times New Roman" w:hAnsi="Times New Roman" w:cs="Times New Roman"/>
          <w:color w:val="0000FF"/>
          <w:sz w:val="24"/>
          <w:szCs w:val="24"/>
        </w:rPr>
      </w:pPr>
      <w:r w:rsidRPr="00F27109">
        <w:rPr>
          <w:rFonts w:ascii="Times New Roman" w:hAnsi="Times New Roman" w:cs="Times New Roman"/>
          <w:color w:val="333333"/>
          <w:sz w:val="24"/>
          <w:szCs w:val="24"/>
        </w:rPr>
        <w:t xml:space="preserve">Centralna Ewidencja I Informacja O Działalności Gospodarczej – </w:t>
      </w:r>
      <w:r w:rsidRPr="00F27109">
        <w:rPr>
          <w:rFonts w:ascii="Times New Roman" w:hAnsi="Times New Roman" w:cs="Times New Roman"/>
          <w:color w:val="0000FF"/>
          <w:sz w:val="24"/>
          <w:szCs w:val="24"/>
        </w:rPr>
        <w:t>ceidg.gov.pl</w:t>
      </w:r>
    </w:p>
    <w:p w:rsidR="00FA6E13" w:rsidRPr="00F27109" w:rsidRDefault="00FA6E13" w:rsidP="00FA6E13">
      <w:pPr>
        <w:autoSpaceDE w:val="0"/>
        <w:autoSpaceDN w:val="0"/>
        <w:adjustRightInd w:val="0"/>
        <w:spacing w:after="0" w:line="240" w:lineRule="auto"/>
        <w:rPr>
          <w:rFonts w:ascii="Times New Roman" w:hAnsi="Times New Roman" w:cs="Times New Roman"/>
          <w:color w:val="3366CD"/>
          <w:sz w:val="24"/>
          <w:szCs w:val="24"/>
        </w:rPr>
      </w:pPr>
      <w:r w:rsidRPr="00F27109">
        <w:rPr>
          <w:rFonts w:ascii="Times New Roman" w:hAnsi="Times New Roman" w:cs="Times New Roman"/>
          <w:color w:val="333333"/>
          <w:sz w:val="24"/>
          <w:szCs w:val="24"/>
        </w:rPr>
        <w:t xml:space="preserve">Wyszukiwarka organów i instytucji - </w:t>
      </w:r>
      <w:r w:rsidRPr="00F27109">
        <w:rPr>
          <w:rFonts w:ascii="Times New Roman" w:hAnsi="Times New Roman" w:cs="Times New Roman"/>
          <w:color w:val="3366CD"/>
          <w:sz w:val="24"/>
          <w:szCs w:val="24"/>
        </w:rPr>
        <w:t>https://www.biznes.gov.pl/szukaj-instytucji</w:t>
      </w:r>
    </w:p>
    <w:p w:rsidR="00FA6E13" w:rsidRPr="00F27109" w:rsidRDefault="00FA6E13" w:rsidP="00FA6E13">
      <w:pPr>
        <w:autoSpaceDE w:val="0"/>
        <w:autoSpaceDN w:val="0"/>
        <w:adjustRightInd w:val="0"/>
        <w:spacing w:after="0" w:line="240" w:lineRule="auto"/>
        <w:rPr>
          <w:rFonts w:ascii="Times New Roman" w:hAnsi="Times New Roman" w:cs="Times New Roman"/>
          <w:color w:val="3366CD"/>
          <w:sz w:val="24"/>
          <w:szCs w:val="24"/>
        </w:rPr>
      </w:pPr>
      <w:r w:rsidRPr="00F27109">
        <w:rPr>
          <w:rFonts w:ascii="Times New Roman" w:hAnsi="Times New Roman" w:cs="Times New Roman"/>
          <w:color w:val="333333"/>
          <w:sz w:val="24"/>
          <w:szCs w:val="24"/>
        </w:rPr>
        <w:t xml:space="preserve">Krajowy Rejestr Sądowy - </w:t>
      </w:r>
      <w:r w:rsidRPr="00F27109">
        <w:rPr>
          <w:rFonts w:ascii="Times New Roman" w:hAnsi="Times New Roman" w:cs="Times New Roman"/>
          <w:color w:val="3366CD"/>
          <w:sz w:val="24"/>
          <w:szCs w:val="24"/>
        </w:rPr>
        <w:t>http://krs.ms.gov.pl/</w:t>
      </w:r>
    </w:p>
    <w:p w:rsidR="00FA6E13" w:rsidRPr="00F27109" w:rsidRDefault="00FA6E13" w:rsidP="00FA6E13">
      <w:pPr>
        <w:autoSpaceDE w:val="0"/>
        <w:autoSpaceDN w:val="0"/>
        <w:adjustRightInd w:val="0"/>
        <w:spacing w:after="0" w:line="240" w:lineRule="auto"/>
        <w:rPr>
          <w:rFonts w:ascii="Times New Roman" w:hAnsi="Times New Roman" w:cs="Times New Roman"/>
          <w:color w:val="3366CD"/>
          <w:sz w:val="24"/>
          <w:szCs w:val="24"/>
        </w:rPr>
      </w:pPr>
      <w:r w:rsidRPr="00F27109">
        <w:rPr>
          <w:rFonts w:ascii="Times New Roman" w:hAnsi="Times New Roman" w:cs="Times New Roman"/>
          <w:color w:val="333333"/>
          <w:sz w:val="24"/>
          <w:szCs w:val="24"/>
        </w:rPr>
        <w:t xml:space="preserve">Sprawdź numer REGON - </w:t>
      </w:r>
      <w:r w:rsidRPr="00F27109">
        <w:rPr>
          <w:rFonts w:ascii="Times New Roman" w:hAnsi="Times New Roman" w:cs="Times New Roman"/>
          <w:color w:val="3366CD"/>
          <w:sz w:val="24"/>
          <w:szCs w:val="24"/>
        </w:rPr>
        <w:t>http://www.stat.gov.pl/regon/</w:t>
      </w:r>
    </w:p>
    <w:p w:rsidR="00FA6E13" w:rsidRPr="00F27109" w:rsidRDefault="00FA6E13" w:rsidP="00FA6E13">
      <w:pPr>
        <w:autoSpaceDE w:val="0"/>
        <w:autoSpaceDN w:val="0"/>
        <w:adjustRightInd w:val="0"/>
        <w:spacing w:after="0" w:line="240" w:lineRule="auto"/>
        <w:rPr>
          <w:rFonts w:ascii="Times New Roman" w:hAnsi="Times New Roman" w:cs="Times New Roman"/>
          <w:color w:val="3366CD"/>
          <w:sz w:val="24"/>
          <w:szCs w:val="24"/>
        </w:rPr>
      </w:pPr>
      <w:r w:rsidRPr="00F27109">
        <w:rPr>
          <w:rFonts w:ascii="Times New Roman" w:hAnsi="Times New Roman" w:cs="Times New Roman"/>
          <w:color w:val="333333"/>
          <w:sz w:val="24"/>
          <w:szCs w:val="24"/>
        </w:rPr>
        <w:t xml:space="preserve">Sprawdź adres w bazie TERYT - </w:t>
      </w:r>
      <w:hyperlink r:id="rId7" w:history="1">
        <w:r w:rsidRPr="00F27109">
          <w:rPr>
            <w:rStyle w:val="Hipercze"/>
            <w:rFonts w:ascii="Times New Roman" w:hAnsi="Times New Roman" w:cs="Times New Roman"/>
            <w:sz w:val="24"/>
            <w:szCs w:val="24"/>
          </w:rPr>
          <w:t>http://www.stat.gov.pl/broker/access/index.jspa</w:t>
        </w:r>
      </w:hyperlink>
    </w:p>
    <w:p w:rsidR="00FA6E13" w:rsidRPr="00F27109" w:rsidRDefault="00FA6E13" w:rsidP="00FA6E13">
      <w:pPr>
        <w:autoSpaceDE w:val="0"/>
        <w:autoSpaceDN w:val="0"/>
        <w:adjustRightInd w:val="0"/>
        <w:spacing w:after="0" w:line="240" w:lineRule="auto"/>
        <w:rPr>
          <w:rFonts w:ascii="Times New Roman" w:hAnsi="Times New Roman" w:cs="Times New Roman"/>
          <w:color w:val="333333"/>
          <w:sz w:val="24"/>
          <w:szCs w:val="24"/>
        </w:rPr>
      </w:pPr>
      <w:r w:rsidRPr="00F27109">
        <w:rPr>
          <w:rFonts w:ascii="Times New Roman" w:hAnsi="Times New Roman" w:cs="Times New Roman"/>
          <w:color w:val="333333"/>
          <w:sz w:val="24"/>
          <w:szCs w:val="24"/>
        </w:rPr>
        <w:t>Wyszukaj kody PKD 2007</w:t>
      </w:r>
    </w:p>
    <w:p w:rsidR="00FA6E13" w:rsidRPr="00F27109" w:rsidRDefault="00FA6E13" w:rsidP="00FA6E13">
      <w:pPr>
        <w:autoSpaceDE w:val="0"/>
        <w:autoSpaceDN w:val="0"/>
        <w:adjustRightInd w:val="0"/>
        <w:spacing w:after="0" w:line="240" w:lineRule="auto"/>
        <w:rPr>
          <w:rFonts w:ascii="Times New Roman" w:hAnsi="Times New Roman" w:cs="Times New Roman"/>
          <w:color w:val="3366CD"/>
          <w:sz w:val="24"/>
          <w:szCs w:val="24"/>
        </w:rPr>
      </w:pPr>
      <w:r w:rsidRPr="00F27109">
        <w:rPr>
          <w:rFonts w:ascii="Times New Roman" w:hAnsi="Times New Roman" w:cs="Times New Roman"/>
          <w:color w:val="333333"/>
          <w:sz w:val="24"/>
          <w:szCs w:val="24"/>
        </w:rPr>
        <w:t>1.</w:t>
      </w:r>
      <w:r w:rsidRPr="00F27109">
        <w:rPr>
          <w:rFonts w:ascii="Times New Roman" w:hAnsi="Times New Roman" w:cs="Times New Roman"/>
          <w:color w:val="3366CD"/>
          <w:sz w:val="24"/>
          <w:szCs w:val="24"/>
        </w:rPr>
        <w:t>www.stat.gov.pl/Klasyfikacje</w:t>
      </w:r>
    </w:p>
    <w:p w:rsidR="00FA6E13" w:rsidRPr="00F27109" w:rsidRDefault="00FA6E13" w:rsidP="00FA6E13">
      <w:pPr>
        <w:autoSpaceDE w:val="0"/>
        <w:autoSpaceDN w:val="0"/>
        <w:adjustRightInd w:val="0"/>
        <w:spacing w:after="0" w:line="240" w:lineRule="auto"/>
        <w:rPr>
          <w:rFonts w:ascii="Times New Roman" w:hAnsi="Times New Roman" w:cs="Times New Roman"/>
          <w:color w:val="3366CD"/>
          <w:sz w:val="24"/>
          <w:szCs w:val="24"/>
        </w:rPr>
      </w:pPr>
      <w:r w:rsidRPr="00F27109">
        <w:rPr>
          <w:rFonts w:ascii="Times New Roman" w:hAnsi="Times New Roman" w:cs="Times New Roman"/>
          <w:color w:val="333333"/>
          <w:sz w:val="24"/>
          <w:szCs w:val="24"/>
        </w:rPr>
        <w:t>2.</w:t>
      </w:r>
      <w:r w:rsidRPr="00F27109">
        <w:rPr>
          <w:rFonts w:ascii="Times New Roman" w:hAnsi="Times New Roman" w:cs="Times New Roman"/>
          <w:color w:val="3366CD"/>
          <w:sz w:val="24"/>
          <w:szCs w:val="24"/>
        </w:rPr>
        <w:t>http://www.pkd.gov.pl</w:t>
      </w:r>
    </w:p>
    <w:p w:rsidR="00FA6E13" w:rsidRPr="00F27109" w:rsidRDefault="00FA6E13" w:rsidP="00FA6E13">
      <w:pPr>
        <w:autoSpaceDE w:val="0"/>
        <w:autoSpaceDN w:val="0"/>
        <w:adjustRightInd w:val="0"/>
        <w:spacing w:after="0" w:line="240" w:lineRule="auto"/>
        <w:rPr>
          <w:rFonts w:ascii="Times New Roman" w:hAnsi="Times New Roman" w:cs="Times New Roman"/>
          <w:color w:val="3366CD"/>
          <w:sz w:val="24"/>
          <w:szCs w:val="24"/>
        </w:rPr>
      </w:pPr>
    </w:p>
    <w:p w:rsidR="00FA6E13" w:rsidRPr="00F27109" w:rsidRDefault="00FA6E13" w:rsidP="00FA6E13">
      <w:pPr>
        <w:autoSpaceDE w:val="0"/>
        <w:autoSpaceDN w:val="0"/>
        <w:adjustRightInd w:val="0"/>
        <w:spacing w:after="0" w:line="240" w:lineRule="auto"/>
        <w:rPr>
          <w:rFonts w:ascii="Times New Roman" w:hAnsi="Times New Roman" w:cs="Times New Roman"/>
          <w:color w:val="3366CD"/>
          <w:sz w:val="24"/>
          <w:szCs w:val="24"/>
        </w:rPr>
      </w:pPr>
      <w:r w:rsidRPr="00F27109">
        <w:rPr>
          <w:rFonts w:ascii="Times New Roman" w:hAnsi="Times New Roman" w:cs="Times New Roman"/>
          <w:color w:val="333333"/>
          <w:sz w:val="24"/>
          <w:szCs w:val="24"/>
        </w:rPr>
        <w:t xml:space="preserve">Krajowa Informacja Podatkowa - </w:t>
      </w:r>
      <w:r w:rsidRPr="00F27109">
        <w:rPr>
          <w:rFonts w:ascii="Times New Roman" w:hAnsi="Times New Roman" w:cs="Times New Roman"/>
          <w:color w:val="3366CD"/>
          <w:sz w:val="24"/>
          <w:szCs w:val="24"/>
        </w:rPr>
        <w:t>http://www.finanse.mf.gov.pl/abc-podatkow/kip/kontakt/</w:t>
      </w:r>
    </w:p>
    <w:p w:rsidR="00FA6E13" w:rsidRPr="00F27109" w:rsidRDefault="00FA6E13" w:rsidP="00FA6E13">
      <w:pPr>
        <w:autoSpaceDE w:val="0"/>
        <w:autoSpaceDN w:val="0"/>
        <w:adjustRightInd w:val="0"/>
        <w:spacing w:after="0" w:line="240" w:lineRule="auto"/>
        <w:rPr>
          <w:rFonts w:ascii="Times New Roman" w:hAnsi="Times New Roman" w:cs="Times New Roman"/>
          <w:color w:val="3366CD"/>
          <w:sz w:val="24"/>
          <w:szCs w:val="24"/>
        </w:rPr>
      </w:pPr>
      <w:r w:rsidRPr="00F27109">
        <w:rPr>
          <w:rFonts w:ascii="Times New Roman" w:hAnsi="Times New Roman" w:cs="Times New Roman"/>
          <w:color w:val="333333"/>
          <w:sz w:val="24"/>
          <w:szCs w:val="24"/>
        </w:rPr>
        <w:t xml:space="preserve">Portal Podatkowy - </w:t>
      </w:r>
      <w:r w:rsidRPr="00F27109">
        <w:rPr>
          <w:rFonts w:ascii="Times New Roman" w:hAnsi="Times New Roman" w:cs="Times New Roman"/>
          <w:color w:val="3366CD"/>
          <w:sz w:val="24"/>
          <w:szCs w:val="24"/>
        </w:rPr>
        <w:t>http://www.finanse.mf.gov.pl/web/wp/pp</w:t>
      </w:r>
    </w:p>
    <w:p w:rsidR="00FA6E13" w:rsidRPr="00F27109" w:rsidRDefault="00FA6E13" w:rsidP="00FA6E13">
      <w:pPr>
        <w:autoSpaceDE w:val="0"/>
        <w:autoSpaceDN w:val="0"/>
        <w:adjustRightInd w:val="0"/>
        <w:spacing w:after="0" w:line="240" w:lineRule="auto"/>
        <w:rPr>
          <w:rFonts w:ascii="Times New Roman" w:hAnsi="Times New Roman" w:cs="Times New Roman"/>
          <w:color w:val="3366CD"/>
          <w:sz w:val="24"/>
          <w:szCs w:val="24"/>
        </w:rPr>
      </w:pPr>
      <w:r w:rsidRPr="00F27109">
        <w:rPr>
          <w:rFonts w:ascii="Times New Roman" w:hAnsi="Times New Roman" w:cs="Times New Roman"/>
          <w:color w:val="333333"/>
          <w:sz w:val="24"/>
          <w:szCs w:val="24"/>
        </w:rPr>
        <w:t xml:space="preserve">Sprawdź status podmiotu w VAT - </w:t>
      </w:r>
      <w:hyperlink r:id="rId8" w:history="1">
        <w:r w:rsidRPr="00F27109">
          <w:rPr>
            <w:rStyle w:val="Hipercze"/>
            <w:rFonts w:ascii="Times New Roman" w:hAnsi="Times New Roman" w:cs="Times New Roman"/>
            <w:sz w:val="24"/>
            <w:szCs w:val="24"/>
          </w:rPr>
          <w:t>http://www.finanse.mf.gov.pl/web/wp/pp/sprawdzanie-statusupodmiotu-w-vat</w:t>
        </w:r>
      </w:hyperlink>
    </w:p>
    <w:p w:rsidR="00FA6E13" w:rsidRPr="00F27109" w:rsidRDefault="00FA6E13" w:rsidP="00FA6E13">
      <w:pPr>
        <w:autoSpaceDE w:val="0"/>
        <w:autoSpaceDN w:val="0"/>
        <w:adjustRightInd w:val="0"/>
        <w:spacing w:after="0" w:line="240" w:lineRule="auto"/>
        <w:rPr>
          <w:rFonts w:ascii="Times New Roman" w:hAnsi="Times New Roman" w:cs="Times New Roman"/>
          <w:color w:val="3366CD"/>
          <w:sz w:val="24"/>
          <w:szCs w:val="24"/>
        </w:rPr>
      </w:pPr>
    </w:p>
    <w:p w:rsidR="00FA6E13" w:rsidRPr="00F27109" w:rsidRDefault="00FA6E13" w:rsidP="00FA6E13">
      <w:pPr>
        <w:autoSpaceDE w:val="0"/>
        <w:autoSpaceDN w:val="0"/>
        <w:adjustRightInd w:val="0"/>
        <w:spacing w:after="0" w:line="240" w:lineRule="auto"/>
        <w:rPr>
          <w:rFonts w:ascii="Times New Roman" w:hAnsi="Times New Roman" w:cs="Times New Roman"/>
          <w:color w:val="333333"/>
          <w:sz w:val="24"/>
          <w:szCs w:val="24"/>
        </w:rPr>
      </w:pPr>
      <w:r w:rsidRPr="00F27109">
        <w:rPr>
          <w:rFonts w:ascii="Times New Roman" w:hAnsi="Times New Roman" w:cs="Times New Roman"/>
          <w:color w:val="333333"/>
          <w:sz w:val="24"/>
          <w:szCs w:val="24"/>
        </w:rPr>
        <w:t>Jaką formę opodatkowania wybrać?</w:t>
      </w:r>
    </w:p>
    <w:p w:rsidR="00FA6E13" w:rsidRPr="00F27109" w:rsidRDefault="00FA6E13" w:rsidP="00FA6E13">
      <w:pPr>
        <w:autoSpaceDE w:val="0"/>
        <w:autoSpaceDN w:val="0"/>
        <w:adjustRightInd w:val="0"/>
        <w:spacing w:after="0" w:line="240" w:lineRule="auto"/>
        <w:rPr>
          <w:rFonts w:ascii="Times New Roman" w:hAnsi="Times New Roman" w:cs="Times New Roman"/>
          <w:color w:val="3366CD"/>
          <w:sz w:val="24"/>
          <w:szCs w:val="24"/>
        </w:rPr>
      </w:pPr>
      <w:r w:rsidRPr="00F27109">
        <w:rPr>
          <w:rFonts w:ascii="Times New Roman" w:hAnsi="Times New Roman" w:cs="Times New Roman"/>
          <w:color w:val="333333"/>
          <w:sz w:val="24"/>
          <w:szCs w:val="24"/>
        </w:rPr>
        <w:t>1.</w:t>
      </w:r>
      <w:r w:rsidRPr="00F27109">
        <w:rPr>
          <w:rFonts w:ascii="Times New Roman" w:hAnsi="Times New Roman" w:cs="Times New Roman"/>
          <w:color w:val="3366CD"/>
          <w:sz w:val="24"/>
          <w:szCs w:val="24"/>
        </w:rPr>
        <w:t>http://www.archbip.mf.gov.pl/_files_/podatki/broszury_informacyjne/ulotkadzial_</w:t>
      </w:r>
    </w:p>
    <w:p w:rsidR="00FA6E13" w:rsidRPr="00F27109" w:rsidRDefault="00FA6E13" w:rsidP="00FA6E13">
      <w:pPr>
        <w:autoSpaceDE w:val="0"/>
        <w:autoSpaceDN w:val="0"/>
        <w:adjustRightInd w:val="0"/>
        <w:spacing w:after="0" w:line="240" w:lineRule="auto"/>
        <w:rPr>
          <w:rFonts w:ascii="Times New Roman" w:hAnsi="Times New Roman" w:cs="Times New Roman"/>
          <w:color w:val="3366CD"/>
          <w:sz w:val="24"/>
          <w:szCs w:val="24"/>
        </w:rPr>
      </w:pPr>
      <w:r w:rsidRPr="00F27109">
        <w:rPr>
          <w:rFonts w:ascii="Times New Roman" w:hAnsi="Times New Roman" w:cs="Times New Roman"/>
          <w:color w:val="3366CD"/>
          <w:sz w:val="24"/>
          <w:szCs w:val="24"/>
        </w:rPr>
        <w:t>gosp_formy_opodat_2012.pdf</w:t>
      </w:r>
    </w:p>
    <w:p w:rsidR="00FA6E13" w:rsidRPr="00F27109" w:rsidRDefault="00FA6E13" w:rsidP="00FA6E13">
      <w:pPr>
        <w:autoSpaceDE w:val="0"/>
        <w:autoSpaceDN w:val="0"/>
        <w:adjustRightInd w:val="0"/>
        <w:spacing w:after="0" w:line="240" w:lineRule="auto"/>
        <w:rPr>
          <w:rFonts w:ascii="Times New Roman" w:hAnsi="Times New Roman" w:cs="Times New Roman"/>
          <w:color w:val="3366CD"/>
          <w:sz w:val="24"/>
          <w:szCs w:val="24"/>
        </w:rPr>
      </w:pPr>
      <w:r w:rsidRPr="00F27109">
        <w:rPr>
          <w:rFonts w:ascii="Times New Roman" w:hAnsi="Times New Roman" w:cs="Times New Roman"/>
          <w:color w:val="333333"/>
          <w:sz w:val="24"/>
          <w:szCs w:val="24"/>
        </w:rPr>
        <w:t>2.</w:t>
      </w:r>
      <w:r w:rsidRPr="00F27109">
        <w:rPr>
          <w:rFonts w:ascii="Times New Roman" w:hAnsi="Times New Roman" w:cs="Times New Roman"/>
          <w:color w:val="3366CD"/>
          <w:sz w:val="24"/>
          <w:szCs w:val="24"/>
        </w:rPr>
        <w:t>http://www.is.waw.pl/Download/broszury/49/32/Broszura_dzialalnosc_gospodarcza_2011.pdf</w:t>
      </w:r>
    </w:p>
    <w:p w:rsidR="00FA6E13" w:rsidRPr="00F27109" w:rsidRDefault="00FA6E13" w:rsidP="00FA6E13">
      <w:pPr>
        <w:autoSpaceDE w:val="0"/>
        <w:autoSpaceDN w:val="0"/>
        <w:adjustRightInd w:val="0"/>
        <w:spacing w:after="0" w:line="240" w:lineRule="auto"/>
        <w:rPr>
          <w:rFonts w:ascii="Times New Roman" w:hAnsi="Times New Roman" w:cs="Times New Roman"/>
          <w:color w:val="3366CD"/>
          <w:sz w:val="24"/>
          <w:szCs w:val="24"/>
        </w:rPr>
      </w:pPr>
      <w:r w:rsidRPr="00F27109">
        <w:rPr>
          <w:rFonts w:ascii="Times New Roman" w:hAnsi="Times New Roman" w:cs="Times New Roman"/>
          <w:color w:val="333333"/>
          <w:sz w:val="24"/>
          <w:szCs w:val="24"/>
        </w:rPr>
        <w:t>3.</w:t>
      </w:r>
      <w:r w:rsidRPr="00F27109">
        <w:rPr>
          <w:rFonts w:ascii="Times New Roman" w:hAnsi="Times New Roman" w:cs="Times New Roman"/>
          <w:color w:val="3366CD"/>
          <w:sz w:val="24"/>
          <w:szCs w:val="24"/>
        </w:rPr>
        <w:t>http://www.finanse.mf.gov.pl/pl/pit/limity-w-dzialalnosci-gospodarczej</w:t>
      </w:r>
    </w:p>
    <w:p w:rsidR="00FA6E13" w:rsidRPr="00F27109" w:rsidRDefault="00FA6E13" w:rsidP="00FA6E13">
      <w:pPr>
        <w:autoSpaceDE w:val="0"/>
        <w:autoSpaceDN w:val="0"/>
        <w:adjustRightInd w:val="0"/>
        <w:spacing w:after="0" w:line="240" w:lineRule="auto"/>
        <w:rPr>
          <w:rFonts w:ascii="Times New Roman" w:hAnsi="Times New Roman" w:cs="Times New Roman"/>
          <w:color w:val="3366CD"/>
          <w:sz w:val="24"/>
          <w:szCs w:val="24"/>
        </w:rPr>
      </w:pPr>
      <w:r w:rsidRPr="00F27109">
        <w:rPr>
          <w:rFonts w:ascii="Times New Roman" w:hAnsi="Times New Roman" w:cs="Times New Roman"/>
          <w:color w:val="333333"/>
          <w:sz w:val="24"/>
          <w:szCs w:val="24"/>
        </w:rPr>
        <w:t xml:space="preserve">Wyszukiwarka interpretacji i orzeczeń podatkowych - </w:t>
      </w:r>
      <w:r w:rsidRPr="00F27109">
        <w:rPr>
          <w:rFonts w:ascii="Times New Roman" w:hAnsi="Times New Roman" w:cs="Times New Roman"/>
          <w:color w:val="3366CD"/>
          <w:sz w:val="24"/>
          <w:szCs w:val="24"/>
        </w:rPr>
        <w:t>http://sip.mf.gov.pl/sip/</w:t>
      </w:r>
    </w:p>
    <w:p w:rsidR="00FA6E13" w:rsidRPr="00F27109" w:rsidRDefault="00FA6E13" w:rsidP="00FA6E13">
      <w:pPr>
        <w:autoSpaceDE w:val="0"/>
        <w:autoSpaceDN w:val="0"/>
        <w:adjustRightInd w:val="0"/>
        <w:spacing w:after="0" w:line="240" w:lineRule="auto"/>
        <w:rPr>
          <w:rFonts w:ascii="Times New Roman" w:hAnsi="Times New Roman" w:cs="Times New Roman"/>
          <w:color w:val="3366CD"/>
          <w:sz w:val="24"/>
          <w:szCs w:val="24"/>
        </w:rPr>
      </w:pPr>
      <w:r w:rsidRPr="00F27109">
        <w:rPr>
          <w:rFonts w:ascii="Times New Roman" w:hAnsi="Times New Roman" w:cs="Times New Roman"/>
          <w:color w:val="333333"/>
          <w:sz w:val="24"/>
          <w:szCs w:val="24"/>
        </w:rPr>
        <w:t xml:space="preserve">Elektroniczna korespondencja z ZUS - </w:t>
      </w:r>
      <w:r w:rsidRPr="00F27109">
        <w:rPr>
          <w:rFonts w:ascii="Times New Roman" w:hAnsi="Times New Roman" w:cs="Times New Roman"/>
          <w:color w:val="3366CD"/>
          <w:sz w:val="24"/>
          <w:szCs w:val="24"/>
        </w:rPr>
        <w:t>http://pue.zus.pl/</w:t>
      </w:r>
    </w:p>
    <w:p w:rsidR="00FA6E13" w:rsidRPr="00F27109" w:rsidRDefault="00FA6E13" w:rsidP="00FA6E13">
      <w:pPr>
        <w:autoSpaceDE w:val="0"/>
        <w:autoSpaceDN w:val="0"/>
        <w:adjustRightInd w:val="0"/>
        <w:spacing w:after="0" w:line="240" w:lineRule="auto"/>
        <w:rPr>
          <w:rFonts w:ascii="Times New Roman" w:hAnsi="Times New Roman" w:cs="Times New Roman"/>
          <w:color w:val="3366CD"/>
          <w:sz w:val="24"/>
          <w:szCs w:val="24"/>
        </w:rPr>
      </w:pPr>
      <w:r w:rsidRPr="00F27109">
        <w:rPr>
          <w:rFonts w:ascii="Times New Roman" w:hAnsi="Times New Roman" w:cs="Times New Roman"/>
          <w:color w:val="333333"/>
          <w:sz w:val="24"/>
          <w:szCs w:val="24"/>
        </w:rPr>
        <w:t xml:space="preserve">Kiedy i jak się ubezpieczyć? - </w:t>
      </w:r>
      <w:r w:rsidRPr="00F27109">
        <w:rPr>
          <w:rFonts w:ascii="Times New Roman" w:hAnsi="Times New Roman" w:cs="Times New Roman"/>
          <w:color w:val="3366CD"/>
          <w:sz w:val="24"/>
          <w:szCs w:val="24"/>
        </w:rPr>
        <w:t>http://www.zus.pl/pliki/poradniki/porad4.pdf</w:t>
      </w:r>
    </w:p>
    <w:p w:rsidR="00FA6E13" w:rsidRPr="00F27109" w:rsidRDefault="00FA6E13" w:rsidP="00FA6E13">
      <w:pPr>
        <w:autoSpaceDE w:val="0"/>
        <w:autoSpaceDN w:val="0"/>
        <w:adjustRightInd w:val="0"/>
        <w:spacing w:after="0" w:line="240" w:lineRule="auto"/>
        <w:rPr>
          <w:rFonts w:ascii="Times New Roman" w:hAnsi="Times New Roman" w:cs="Times New Roman"/>
          <w:color w:val="3366CD"/>
          <w:sz w:val="24"/>
          <w:szCs w:val="24"/>
        </w:rPr>
      </w:pPr>
      <w:r w:rsidRPr="00F27109">
        <w:rPr>
          <w:rFonts w:ascii="Times New Roman" w:hAnsi="Times New Roman" w:cs="Times New Roman"/>
          <w:color w:val="333333"/>
          <w:sz w:val="24"/>
          <w:szCs w:val="24"/>
        </w:rPr>
        <w:t xml:space="preserve">Wyszukiwarka kodów pocztowych - </w:t>
      </w:r>
      <w:r w:rsidRPr="00F27109">
        <w:rPr>
          <w:rFonts w:ascii="Times New Roman" w:hAnsi="Times New Roman" w:cs="Times New Roman"/>
          <w:color w:val="3366CD"/>
          <w:sz w:val="24"/>
          <w:szCs w:val="24"/>
        </w:rPr>
        <w:t>http://kody.poczta-polska.pl/</w:t>
      </w:r>
    </w:p>
    <w:p w:rsidR="00FA6E13" w:rsidRPr="00F27109" w:rsidRDefault="00FA6E13" w:rsidP="00FA6E13">
      <w:pPr>
        <w:autoSpaceDE w:val="0"/>
        <w:autoSpaceDN w:val="0"/>
        <w:adjustRightInd w:val="0"/>
        <w:spacing w:after="0" w:line="240" w:lineRule="auto"/>
        <w:rPr>
          <w:rFonts w:ascii="Times New Roman" w:hAnsi="Times New Roman" w:cs="Times New Roman"/>
          <w:color w:val="3366CD"/>
          <w:sz w:val="24"/>
          <w:szCs w:val="24"/>
        </w:rPr>
      </w:pPr>
      <w:r w:rsidRPr="00F27109">
        <w:rPr>
          <w:rFonts w:ascii="Times New Roman" w:hAnsi="Times New Roman" w:cs="Times New Roman"/>
          <w:color w:val="333333"/>
          <w:sz w:val="24"/>
          <w:szCs w:val="24"/>
        </w:rPr>
        <w:t xml:space="preserve">Ewidencja numerów bankowych - </w:t>
      </w:r>
      <w:r w:rsidRPr="00F27109">
        <w:rPr>
          <w:rFonts w:ascii="Times New Roman" w:hAnsi="Times New Roman" w:cs="Times New Roman"/>
          <w:color w:val="3366CD"/>
          <w:sz w:val="24"/>
          <w:szCs w:val="24"/>
        </w:rPr>
        <w:t>http://www.ewib.nbp.pl/</w:t>
      </w:r>
    </w:p>
    <w:p w:rsidR="00FA6E13" w:rsidRPr="00F27109" w:rsidRDefault="00FA6E13" w:rsidP="00FA6E13">
      <w:pPr>
        <w:autoSpaceDE w:val="0"/>
        <w:autoSpaceDN w:val="0"/>
        <w:adjustRightInd w:val="0"/>
        <w:spacing w:after="0" w:line="240" w:lineRule="auto"/>
        <w:rPr>
          <w:rFonts w:ascii="Times New Roman" w:hAnsi="Times New Roman" w:cs="Times New Roman"/>
          <w:color w:val="3366CD"/>
          <w:sz w:val="24"/>
          <w:szCs w:val="24"/>
        </w:rPr>
      </w:pPr>
      <w:r w:rsidRPr="00F27109">
        <w:rPr>
          <w:rFonts w:ascii="Times New Roman" w:hAnsi="Times New Roman" w:cs="Times New Roman"/>
          <w:color w:val="333333"/>
          <w:sz w:val="24"/>
          <w:szCs w:val="24"/>
        </w:rPr>
        <w:t xml:space="preserve">Urząd Ochrony Konkurencji i Konsumentów - </w:t>
      </w:r>
      <w:r w:rsidRPr="00F27109">
        <w:rPr>
          <w:rFonts w:ascii="Times New Roman" w:hAnsi="Times New Roman" w:cs="Times New Roman"/>
          <w:color w:val="3366CD"/>
          <w:sz w:val="24"/>
          <w:szCs w:val="24"/>
        </w:rPr>
        <w:t>http://www.uokik.gov.pl/</w:t>
      </w:r>
    </w:p>
    <w:p w:rsidR="00FA6E13" w:rsidRPr="00F27109" w:rsidRDefault="00FA6E13" w:rsidP="00FA6E13">
      <w:pPr>
        <w:autoSpaceDE w:val="0"/>
        <w:autoSpaceDN w:val="0"/>
        <w:adjustRightInd w:val="0"/>
        <w:spacing w:after="0" w:line="240" w:lineRule="auto"/>
        <w:rPr>
          <w:rFonts w:ascii="Times New Roman" w:hAnsi="Times New Roman" w:cs="Times New Roman"/>
          <w:color w:val="3366CD"/>
          <w:sz w:val="24"/>
          <w:szCs w:val="24"/>
        </w:rPr>
      </w:pPr>
      <w:r w:rsidRPr="00F27109">
        <w:rPr>
          <w:rFonts w:ascii="Times New Roman" w:hAnsi="Times New Roman" w:cs="Times New Roman"/>
          <w:color w:val="333333"/>
          <w:sz w:val="24"/>
          <w:szCs w:val="24"/>
        </w:rPr>
        <w:t xml:space="preserve">Państwowa Inspekcja Pracy - </w:t>
      </w:r>
      <w:r w:rsidRPr="00F27109">
        <w:rPr>
          <w:rFonts w:ascii="Times New Roman" w:hAnsi="Times New Roman" w:cs="Times New Roman"/>
          <w:color w:val="3366CD"/>
          <w:sz w:val="24"/>
          <w:szCs w:val="24"/>
        </w:rPr>
        <w:t>http://www.pip.gov.pl/</w:t>
      </w:r>
    </w:p>
    <w:p w:rsidR="00FA6E13" w:rsidRPr="00F27109" w:rsidRDefault="00FA6E13" w:rsidP="00FA6E13">
      <w:pPr>
        <w:autoSpaceDE w:val="0"/>
        <w:autoSpaceDN w:val="0"/>
        <w:adjustRightInd w:val="0"/>
        <w:spacing w:after="0" w:line="240" w:lineRule="auto"/>
        <w:rPr>
          <w:rFonts w:ascii="Times New Roman" w:hAnsi="Times New Roman" w:cs="Times New Roman"/>
          <w:color w:val="3366CD"/>
          <w:sz w:val="24"/>
          <w:szCs w:val="24"/>
        </w:rPr>
      </w:pPr>
      <w:r w:rsidRPr="00F27109">
        <w:rPr>
          <w:rFonts w:ascii="Times New Roman" w:hAnsi="Times New Roman" w:cs="Times New Roman"/>
          <w:color w:val="333333"/>
          <w:sz w:val="24"/>
          <w:szCs w:val="24"/>
        </w:rPr>
        <w:t xml:space="preserve">Główny Inspektorat Sanitarny - </w:t>
      </w:r>
      <w:r w:rsidRPr="00F27109">
        <w:rPr>
          <w:rFonts w:ascii="Times New Roman" w:hAnsi="Times New Roman" w:cs="Times New Roman"/>
          <w:color w:val="3366CD"/>
          <w:sz w:val="24"/>
          <w:szCs w:val="24"/>
        </w:rPr>
        <w:t>http://www.gis.gov.pl/</w:t>
      </w:r>
    </w:p>
    <w:p w:rsidR="00FA6E13" w:rsidRPr="00F27109" w:rsidRDefault="00FA6E13" w:rsidP="00FA6E13">
      <w:pPr>
        <w:autoSpaceDE w:val="0"/>
        <w:autoSpaceDN w:val="0"/>
        <w:adjustRightInd w:val="0"/>
        <w:spacing w:after="0" w:line="240" w:lineRule="auto"/>
        <w:rPr>
          <w:rFonts w:ascii="Times New Roman" w:hAnsi="Times New Roman" w:cs="Times New Roman"/>
          <w:color w:val="3366CD"/>
          <w:sz w:val="24"/>
          <w:szCs w:val="24"/>
        </w:rPr>
      </w:pPr>
      <w:r w:rsidRPr="00F27109">
        <w:rPr>
          <w:rFonts w:ascii="Times New Roman" w:hAnsi="Times New Roman" w:cs="Times New Roman"/>
          <w:color w:val="333333"/>
          <w:sz w:val="24"/>
          <w:szCs w:val="24"/>
        </w:rPr>
        <w:t xml:space="preserve">Centralna Baza Orzeczeń Sądów Administracyjnych - </w:t>
      </w:r>
      <w:r w:rsidRPr="00F27109">
        <w:rPr>
          <w:rFonts w:ascii="Times New Roman" w:hAnsi="Times New Roman" w:cs="Times New Roman"/>
          <w:color w:val="3366CD"/>
          <w:sz w:val="24"/>
          <w:szCs w:val="24"/>
        </w:rPr>
        <w:t>http://orzeczenia.nsa.gov.pl</w:t>
      </w:r>
    </w:p>
    <w:p w:rsidR="00FA6E13" w:rsidRPr="00F27109" w:rsidRDefault="00FA6E13" w:rsidP="00FA6E13">
      <w:pPr>
        <w:autoSpaceDE w:val="0"/>
        <w:autoSpaceDN w:val="0"/>
        <w:adjustRightInd w:val="0"/>
        <w:spacing w:after="0" w:line="240" w:lineRule="auto"/>
        <w:rPr>
          <w:rFonts w:ascii="Times New Roman" w:hAnsi="Times New Roman" w:cs="Times New Roman"/>
          <w:color w:val="3366CD"/>
          <w:sz w:val="24"/>
          <w:szCs w:val="24"/>
        </w:rPr>
      </w:pPr>
      <w:r w:rsidRPr="00F27109">
        <w:rPr>
          <w:rFonts w:ascii="Times New Roman" w:hAnsi="Times New Roman" w:cs="Times New Roman"/>
          <w:color w:val="333333"/>
          <w:sz w:val="24"/>
          <w:szCs w:val="24"/>
        </w:rPr>
        <w:t xml:space="preserve">Internetowy Portal Orzeczeń Sądów Apelacyjnych - </w:t>
      </w:r>
      <w:r w:rsidRPr="00F27109">
        <w:rPr>
          <w:rFonts w:ascii="Times New Roman" w:hAnsi="Times New Roman" w:cs="Times New Roman"/>
          <w:color w:val="3366CD"/>
          <w:sz w:val="24"/>
          <w:szCs w:val="24"/>
        </w:rPr>
        <w:t>http://orzeczenia.ms.gov.pl/</w:t>
      </w:r>
    </w:p>
    <w:p w:rsidR="00FA6E13" w:rsidRPr="00F27109" w:rsidRDefault="00FA6E13" w:rsidP="00FA6E13">
      <w:pPr>
        <w:autoSpaceDE w:val="0"/>
        <w:autoSpaceDN w:val="0"/>
        <w:adjustRightInd w:val="0"/>
        <w:spacing w:after="0" w:line="240" w:lineRule="auto"/>
        <w:rPr>
          <w:rFonts w:ascii="Times New Roman" w:hAnsi="Times New Roman" w:cs="Times New Roman"/>
          <w:color w:val="3366CD"/>
          <w:sz w:val="24"/>
          <w:szCs w:val="24"/>
        </w:rPr>
      </w:pPr>
      <w:r w:rsidRPr="00F27109">
        <w:rPr>
          <w:rFonts w:ascii="Times New Roman" w:hAnsi="Times New Roman" w:cs="Times New Roman"/>
          <w:color w:val="333333"/>
          <w:sz w:val="24"/>
          <w:szCs w:val="24"/>
        </w:rPr>
        <w:t xml:space="preserve">Potwierdzenie numeru VAT UE (VIES) - </w:t>
      </w:r>
      <w:r w:rsidRPr="00F27109">
        <w:rPr>
          <w:rFonts w:ascii="Times New Roman" w:hAnsi="Times New Roman" w:cs="Times New Roman"/>
          <w:color w:val="3366CD"/>
          <w:sz w:val="24"/>
          <w:szCs w:val="24"/>
        </w:rPr>
        <w:t>http://ec.europa.eu/taxation_customs/vies/</w:t>
      </w:r>
    </w:p>
    <w:p w:rsidR="00FA6E13" w:rsidRPr="00F27109" w:rsidRDefault="00FA6E13" w:rsidP="00FA6E13">
      <w:pPr>
        <w:autoSpaceDE w:val="0"/>
        <w:autoSpaceDN w:val="0"/>
        <w:adjustRightInd w:val="0"/>
        <w:spacing w:after="0" w:line="240" w:lineRule="auto"/>
        <w:rPr>
          <w:rFonts w:ascii="Times New Roman" w:hAnsi="Times New Roman" w:cs="Times New Roman"/>
          <w:color w:val="3366CD"/>
          <w:sz w:val="24"/>
          <w:szCs w:val="24"/>
        </w:rPr>
      </w:pPr>
      <w:r w:rsidRPr="00F27109">
        <w:rPr>
          <w:rFonts w:ascii="Times New Roman" w:hAnsi="Times New Roman" w:cs="Times New Roman"/>
          <w:color w:val="333333"/>
          <w:sz w:val="24"/>
          <w:szCs w:val="24"/>
        </w:rPr>
        <w:t xml:space="preserve">Wyszukiwarka Radców Prawnych - </w:t>
      </w:r>
      <w:hyperlink r:id="rId9" w:history="1">
        <w:r w:rsidRPr="00F27109">
          <w:rPr>
            <w:rStyle w:val="Hipercze"/>
            <w:rFonts w:ascii="Times New Roman" w:hAnsi="Times New Roman" w:cs="Times New Roman"/>
            <w:sz w:val="24"/>
            <w:szCs w:val="24"/>
          </w:rPr>
          <w:t>http://www.kirp.pl/Wyszukiwarka-Radcow</w:t>
        </w:r>
      </w:hyperlink>
    </w:p>
    <w:p w:rsidR="00FA6E13" w:rsidRPr="00F27109" w:rsidRDefault="00FA6E13" w:rsidP="00FA6E13">
      <w:pPr>
        <w:autoSpaceDE w:val="0"/>
        <w:autoSpaceDN w:val="0"/>
        <w:adjustRightInd w:val="0"/>
        <w:spacing w:after="0" w:line="240" w:lineRule="auto"/>
        <w:rPr>
          <w:rFonts w:ascii="Times New Roman" w:hAnsi="Times New Roman" w:cs="Times New Roman"/>
          <w:color w:val="333333"/>
          <w:sz w:val="24"/>
          <w:szCs w:val="24"/>
        </w:rPr>
      </w:pPr>
      <w:r w:rsidRPr="00F27109">
        <w:rPr>
          <w:rFonts w:ascii="Times New Roman" w:hAnsi="Times New Roman" w:cs="Times New Roman"/>
          <w:color w:val="333333"/>
          <w:sz w:val="24"/>
          <w:szCs w:val="24"/>
        </w:rPr>
        <w:t>System Wymiany Informacji na Rynku Wewnętrznym IMI -</w:t>
      </w:r>
    </w:p>
    <w:p w:rsidR="00FA6E13" w:rsidRPr="00F27109" w:rsidRDefault="0070383B" w:rsidP="00FA6E13">
      <w:pPr>
        <w:autoSpaceDE w:val="0"/>
        <w:autoSpaceDN w:val="0"/>
        <w:adjustRightInd w:val="0"/>
        <w:spacing w:after="0" w:line="240" w:lineRule="auto"/>
        <w:rPr>
          <w:rFonts w:ascii="Times New Roman" w:hAnsi="Times New Roman" w:cs="Times New Roman"/>
          <w:color w:val="3366CD"/>
          <w:sz w:val="24"/>
          <w:szCs w:val="24"/>
        </w:rPr>
      </w:pPr>
      <w:hyperlink r:id="rId10" w:history="1">
        <w:r w:rsidR="00FA6E13" w:rsidRPr="00F27109">
          <w:rPr>
            <w:rStyle w:val="Hipercze"/>
            <w:rFonts w:ascii="Times New Roman" w:hAnsi="Times New Roman" w:cs="Times New Roman"/>
            <w:sz w:val="24"/>
            <w:szCs w:val="24"/>
          </w:rPr>
          <w:t>http://ec.europa.eu/internal_market/imi-net/index_pl.html</w:t>
        </w:r>
      </w:hyperlink>
    </w:p>
    <w:p w:rsidR="00FA6E13" w:rsidRPr="00F27109" w:rsidRDefault="00FA6E13" w:rsidP="00FA6E13">
      <w:pPr>
        <w:autoSpaceDE w:val="0"/>
        <w:autoSpaceDN w:val="0"/>
        <w:adjustRightInd w:val="0"/>
        <w:spacing w:after="0" w:line="240" w:lineRule="auto"/>
        <w:rPr>
          <w:rFonts w:ascii="Times New Roman" w:hAnsi="Times New Roman" w:cs="Times New Roman"/>
          <w:color w:val="3366CD"/>
          <w:sz w:val="24"/>
          <w:szCs w:val="24"/>
        </w:rPr>
      </w:pPr>
      <w:r w:rsidRPr="00F27109">
        <w:rPr>
          <w:rFonts w:ascii="Times New Roman" w:hAnsi="Times New Roman" w:cs="Times New Roman"/>
          <w:color w:val="333333"/>
          <w:sz w:val="24"/>
          <w:szCs w:val="24"/>
        </w:rPr>
        <w:t xml:space="preserve">Rozwiązywanie sporów z administracją innych państw UE - SOLVIT - </w:t>
      </w:r>
      <w:hyperlink r:id="rId11" w:history="1">
        <w:r w:rsidRPr="00F27109">
          <w:rPr>
            <w:rStyle w:val="Hipercze"/>
            <w:rFonts w:ascii="Times New Roman" w:hAnsi="Times New Roman" w:cs="Times New Roman"/>
            <w:sz w:val="24"/>
            <w:szCs w:val="24"/>
          </w:rPr>
          <w:t>http://www.mg.gov.pl/Solvit</w:t>
        </w:r>
      </w:hyperlink>
    </w:p>
    <w:p w:rsidR="00FA6E13" w:rsidRPr="00F27109" w:rsidRDefault="00FA6E13" w:rsidP="00FA6E13">
      <w:pPr>
        <w:autoSpaceDE w:val="0"/>
        <w:autoSpaceDN w:val="0"/>
        <w:adjustRightInd w:val="0"/>
        <w:spacing w:after="0" w:line="240" w:lineRule="auto"/>
        <w:rPr>
          <w:rFonts w:ascii="Times New Roman" w:hAnsi="Times New Roman" w:cs="Times New Roman"/>
          <w:color w:val="333333"/>
          <w:sz w:val="24"/>
          <w:szCs w:val="24"/>
        </w:rPr>
      </w:pPr>
      <w:r w:rsidRPr="00F27109">
        <w:rPr>
          <w:rFonts w:ascii="Times New Roman" w:hAnsi="Times New Roman" w:cs="Times New Roman"/>
          <w:color w:val="333333"/>
          <w:sz w:val="24"/>
          <w:szCs w:val="24"/>
        </w:rPr>
        <w:t>Wydziały Promocji Handlu i Inwestycji Ambasad i Konsulatów RP (WPHI) -</w:t>
      </w:r>
    </w:p>
    <w:p w:rsidR="00FA6E13" w:rsidRPr="00F27109" w:rsidRDefault="00FA6E13" w:rsidP="00FA6E13">
      <w:pPr>
        <w:autoSpaceDE w:val="0"/>
        <w:autoSpaceDN w:val="0"/>
        <w:adjustRightInd w:val="0"/>
        <w:spacing w:after="0" w:line="240" w:lineRule="auto"/>
        <w:rPr>
          <w:rFonts w:ascii="Times New Roman" w:hAnsi="Times New Roman" w:cs="Times New Roman"/>
          <w:color w:val="3366CD"/>
          <w:sz w:val="24"/>
          <w:szCs w:val="24"/>
        </w:rPr>
      </w:pPr>
      <w:r w:rsidRPr="00F27109">
        <w:rPr>
          <w:rFonts w:ascii="Times New Roman" w:hAnsi="Times New Roman" w:cs="Times New Roman"/>
          <w:color w:val="3366CD"/>
          <w:sz w:val="24"/>
          <w:szCs w:val="24"/>
        </w:rPr>
        <w:t>http://polska.trade.gov.pl/pl/</w:t>
      </w:r>
    </w:p>
    <w:p w:rsidR="00FA6E13" w:rsidRPr="00F27109" w:rsidRDefault="00FA6E13" w:rsidP="00FA6E13">
      <w:pPr>
        <w:autoSpaceDE w:val="0"/>
        <w:autoSpaceDN w:val="0"/>
        <w:adjustRightInd w:val="0"/>
        <w:spacing w:after="0" w:line="240" w:lineRule="auto"/>
        <w:rPr>
          <w:rFonts w:ascii="Times New Roman" w:hAnsi="Times New Roman" w:cs="Times New Roman"/>
          <w:color w:val="3366CD"/>
          <w:sz w:val="24"/>
          <w:szCs w:val="24"/>
        </w:rPr>
      </w:pPr>
      <w:r w:rsidRPr="00F27109">
        <w:rPr>
          <w:rFonts w:ascii="Times New Roman" w:hAnsi="Times New Roman" w:cs="Times New Roman"/>
          <w:color w:val="333333"/>
          <w:sz w:val="24"/>
          <w:szCs w:val="24"/>
        </w:rPr>
        <w:t xml:space="preserve">Urząd Patentowy RP - </w:t>
      </w:r>
      <w:r w:rsidRPr="00F27109">
        <w:rPr>
          <w:rFonts w:ascii="Times New Roman" w:hAnsi="Times New Roman" w:cs="Times New Roman"/>
          <w:color w:val="3366CD"/>
          <w:sz w:val="24"/>
          <w:szCs w:val="24"/>
        </w:rPr>
        <w:t>http://www.uprp.pl</w:t>
      </w:r>
    </w:p>
    <w:p w:rsidR="00FA6E13" w:rsidRPr="00F27109" w:rsidRDefault="00FA6E13" w:rsidP="00FA6E13">
      <w:pPr>
        <w:autoSpaceDE w:val="0"/>
        <w:autoSpaceDN w:val="0"/>
        <w:adjustRightInd w:val="0"/>
        <w:spacing w:after="0" w:line="240" w:lineRule="auto"/>
        <w:rPr>
          <w:rFonts w:ascii="Times New Roman" w:hAnsi="Times New Roman" w:cs="Times New Roman"/>
          <w:color w:val="3366CD"/>
          <w:sz w:val="24"/>
          <w:szCs w:val="24"/>
        </w:rPr>
      </w:pPr>
      <w:r w:rsidRPr="00F27109">
        <w:rPr>
          <w:rFonts w:ascii="Times New Roman" w:hAnsi="Times New Roman" w:cs="Times New Roman"/>
          <w:color w:val="333333"/>
          <w:sz w:val="24"/>
          <w:szCs w:val="24"/>
        </w:rPr>
        <w:t xml:space="preserve">Materiały wideo o wsparciu dla firm </w:t>
      </w:r>
      <w:r w:rsidRPr="00F27109">
        <w:rPr>
          <w:rFonts w:ascii="Times New Roman" w:hAnsi="Times New Roman" w:cs="Times New Roman"/>
          <w:color w:val="3366CD"/>
          <w:sz w:val="24"/>
          <w:szCs w:val="24"/>
        </w:rPr>
        <w:t>http://www.youtube.com/parpgovpl</w:t>
      </w:r>
    </w:p>
    <w:p w:rsidR="00FA6E13" w:rsidRPr="00F27109" w:rsidRDefault="00FA6E13" w:rsidP="00FA6E13">
      <w:pPr>
        <w:autoSpaceDE w:val="0"/>
        <w:autoSpaceDN w:val="0"/>
        <w:adjustRightInd w:val="0"/>
        <w:spacing w:after="0" w:line="240" w:lineRule="auto"/>
        <w:rPr>
          <w:rFonts w:ascii="Times New Roman" w:hAnsi="Times New Roman" w:cs="Times New Roman"/>
          <w:color w:val="3366CD"/>
          <w:sz w:val="24"/>
          <w:szCs w:val="24"/>
        </w:rPr>
      </w:pPr>
      <w:r w:rsidRPr="00F27109">
        <w:rPr>
          <w:rFonts w:ascii="Times New Roman" w:hAnsi="Times New Roman" w:cs="Times New Roman"/>
          <w:color w:val="333333"/>
          <w:sz w:val="24"/>
          <w:szCs w:val="24"/>
        </w:rPr>
        <w:t xml:space="preserve">Instytucje wsparcia biznesu </w:t>
      </w:r>
      <w:r w:rsidRPr="00F27109">
        <w:rPr>
          <w:rFonts w:ascii="Times New Roman" w:hAnsi="Times New Roman" w:cs="Times New Roman"/>
          <w:color w:val="3366CD"/>
          <w:sz w:val="24"/>
          <w:szCs w:val="24"/>
        </w:rPr>
        <w:t>http://www.pi.gov.pl/parp/data/pdf_071112/index.html</w:t>
      </w:r>
    </w:p>
    <w:p w:rsidR="00FA6E13" w:rsidRPr="00F27109" w:rsidRDefault="00FA6E13" w:rsidP="00FA6E13">
      <w:pPr>
        <w:autoSpaceDE w:val="0"/>
        <w:autoSpaceDN w:val="0"/>
        <w:adjustRightInd w:val="0"/>
        <w:spacing w:after="0" w:line="240" w:lineRule="auto"/>
        <w:rPr>
          <w:rFonts w:ascii="Times New Roman" w:hAnsi="Times New Roman" w:cs="Times New Roman"/>
          <w:color w:val="3366CD"/>
          <w:sz w:val="24"/>
          <w:szCs w:val="24"/>
        </w:rPr>
      </w:pPr>
      <w:r w:rsidRPr="00F27109">
        <w:rPr>
          <w:rFonts w:ascii="Times New Roman" w:hAnsi="Times New Roman" w:cs="Times New Roman"/>
          <w:color w:val="333333"/>
          <w:sz w:val="24"/>
          <w:szCs w:val="24"/>
        </w:rPr>
        <w:t xml:space="preserve">Portal informacyjny dla migrantów </w:t>
      </w:r>
      <w:r w:rsidRPr="00F27109">
        <w:rPr>
          <w:rFonts w:ascii="Times New Roman" w:hAnsi="Times New Roman" w:cs="Times New Roman"/>
          <w:color w:val="3366CD"/>
          <w:sz w:val="24"/>
          <w:szCs w:val="24"/>
        </w:rPr>
        <w:t>http://www.migrant.info.pl/</w:t>
      </w:r>
    </w:p>
    <w:p w:rsidR="004F572E" w:rsidRPr="00F27109" w:rsidRDefault="00FA6E13" w:rsidP="00FA6E13">
      <w:pPr>
        <w:rPr>
          <w:rFonts w:ascii="Times New Roman" w:hAnsi="Times New Roman" w:cs="Times New Roman"/>
          <w:sz w:val="24"/>
          <w:szCs w:val="24"/>
        </w:rPr>
      </w:pPr>
      <w:r w:rsidRPr="00F27109">
        <w:rPr>
          <w:rFonts w:ascii="Times New Roman" w:hAnsi="Times New Roman" w:cs="Times New Roman"/>
          <w:color w:val="333333"/>
          <w:sz w:val="24"/>
          <w:szCs w:val="24"/>
        </w:rPr>
        <w:t xml:space="preserve">Jak zostać i pozostać przedsiębiorcą </w:t>
      </w:r>
      <w:r w:rsidRPr="00F27109">
        <w:rPr>
          <w:rFonts w:ascii="Times New Roman" w:hAnsi="Times New Roman" w:cs="Times New Roman"/>
          <w:color w:val="3366CD"/>
          <w:sz w:val="24"/>
          <w:szCs w:val="24"/>
        </w:rPr>
        <w:t>http://www.parp.gov.pl/index/more/45235</w:t>
      </w:r>
    </w:p>
    <w:sectPr w:rsidR="004F572E" w:rsidRPr="00F27109" w:rsidSect="004F57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Bold">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A45FB"/>
    <w:multiLevelType w:val="hybridMultilevel"/>
    <w:tmpl w:val="DC182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6F73731"/>
    <w:multiLevelType w:val="hybridMultilevel"/>
    <w:tmpl w:val="3F32D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FA6E13"/>
    <w:rsid w:val="002D567F"/>
    <w:rsid w:val="00481691"/>
    <w:rsid w:val="00486D1C"/>
    <w:rsid w:val="004F572E"/>
    <w:rsid w:val="005F2476"/>
    <w:rsid w:val="00697BEC"/>
    <w:rsid w:val="0070383B"/>
    <w:rsid w:val="00827200"/>
    <w:rsid w:val="00B311CA"/>
    <w:rsid w:val="00B47263"/>
    <w:rsid w:val="00D67B95"/>
    <w:rsid w:val="00DB02A9"/>
    <w:rsid w:val="00F27109"/>
    <w:rsid w:val="00FA6E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572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A6E13"/>
    <w:rPr>
      <w:color w:val="0000FF" w:themeColor="hyperlink"/>
      <w:u w:val="single"/>
    </w:rPr>
  </w:style>
  <w:style w:type="paragraph" w:styleId="Tekstdymka">
    <w:name w:val="Balloon Text"/>
    <w:basedOn w:val="Normalny"/>
    <w:link w:val="TekstdymkaZnak"/>
    <w:uiPriority w:val="99"/>
    <w:semiHidden/>
    <w:unhideWhenUsed/>
    <w:rsid w:val="00FA6E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6E13"/>
    <w:rPr>
      <w:rFonts w:ascii="Tahoma" w:hAnsi="Tahoma" w:cs="Tahoma"/>
      <w:sz w:val="16"/>
      <w:szCs w:val="16"/>
    </w:rPr>
  </w:style>
  <w:style w:type="paragraph" w:styleId="Akapitzlist">
    <w:name w:val="List Paragraph"/>
    <w:basedOn w:val="Normalny"/>
    <w:uiPriority w:val="34"/>
    <w:qFormat/>
    <w:rsid w:val="00FA6E13"/>
    <w:pPr>
      <w:spacing w:after="0" w:line="240" w:lineRule="auto"/>
      <w:ind w:left="720"/>
      <w:contextualSpacing/>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anse.mf.gov.pl/web/wp/pp/sprawdzanie-statusupodmiotu-w-v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t.gov.pl/broker/access/index.jsp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d.ceidg.gov.pl/CEIDG/Ceidg.Public.UI/Search.aspx" TargetMode="External"/><Relationship Id="rId11" Type="http://schemas.openxmlformats.org/officeDocument/2006/relationships/hyperlink" Target="http://www.mg.gov.pl/Solvit" TargetMode="External"/><Relationship Id="rId5" Type="http://schemas.openxmlformats.org/officeDocument/2006/relationships/image" Target="media/image1.emf"/><Relationship Id="rId10" Type="http://schemas.openxmlformats.org/officeDocument/2006/relationships/hyperlink" Target="http://ec.europa.eu/internal_market/imi-net/index_pl.html" TargetMode="External"/><Relationship Id="rId4" Type="http://schemas.openxmlformats.org/officeDocument/2006/relationships/webSettings" Target="webSettings.xml"/><Relationship Id="rId9" Type="http://schemas.openxmlformats.org/officeDocument/2006/relationships/hyperlink" Target="http://www.kirp.pl/Wyszukiwarka-Radc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948</Words>
  <Characters>5691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Joanna_L</dc:creator>
  <cp:lastModifiedBy>Joanna_L</cp:lastModifiedBy>
  <cp:revision>6</cp:revision>
  <cp:lastPrinted>2017-10-27T09:37:00Z</cp:lastPrinted>
  <dcterms:created xsi:type="dcterms:W3CDTF">2017-10-23T08:37:00Z</dcterms:created>
  <dcterms:modified xsi:type="dcterms:W3CDTF">2017-12-12T07:05:00Z</dcterms:modified>
</cp:coreProperties>
</file>