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2D" w:rsidRDefault="00FB426E" w:rsidP="00FA552D">
      <w:pPr>
        <w:spacing w:line="360" w:lineRule="auto"/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17907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52D" w:rsidRDefault="00FA552D" w:rsidP="00FA552D">
      <w:pPr>
        <w:spacing w:line="360" w:lineRule="auto"/>
        <w:jc w:val="center"/>
        <w:rPr>
          <w:b/>
          <w:noProof/>
          <w:sz w:val="28"/>
          <w:szCs w:val="28"/>
          <w:lang w:eastAsia="pl-PL"/>
        </w:rPr>
      </w:pPr>
    </w:p>
    <w:p w:rsidR="00FA552D" w:rsidRPr="006F7D31" w:rsidRDefault="00FA552D" w:rsidP="00FA552D">
      <w:pPr>
        <w:spacing w:line="360" w:lineRule="auto"/>
        <w:jc w:val="center"/>
        <w:rPr>
          <w:b/>
          <w:noProof/>
          <w:sz w:val="28"/>
          <w:szCs w:val="28"/>
          <w:lang w:eastAsia="pl-PL"/>
        </w:rPr>
      </w:pPr>
    </w:p>
    <w:p w:rsidR="00FA552D" w:rsidRPr="006F7D31" w:rsidRDefault="00504521" w:rsidP="00FA552D">
      <w:pPr>
        <w:spacing w:line="360" w:lineRule="auto"/>
        <w:jc w:val="center"/>
        <w:rPr>
          <w:b/>
          <w:sz w:val="44"/>
          <w:szCs w:val="44"/>
        </w:rPr>
      </w:pPr>
      <w:r w:rsidRPr="006F7D31">
        <w:rPr>
          <w:b/>
          <w:sz w:val="44"/>
          <w:szCs w:val="44"/>
        </w:rPr>
        <w:t>INFORMACJE ZAWODOWE O SPOSOBACH                       I METODACH</w:t>
      </w:r>
      <w:r w:rsidR="00FA552D" w:rsidRPr="006F7D31">
        <w:rPr>
          <w:b/>
          <w:sz w:val="44"/>
          <w:szCs w:val="44"/>
        </w:rPr>
        <w:t xml:space="preserve"> REKRUTACJI ORAZ PROWADZENIA ROZMÓW KWALIFIKACYJNYCH</w:t>
      </w:r>
    </w:p>
    <w:p w:rsidR="00FA552D" w:rsidRDefault="00FA552D" w:rsidP="00FA552D">
      <w:pPr>
        <w:spacing w:line="360" w:lineRule="auto"/>
        <w:jc w:val="center"/>
        <w:rPr>
          <w:b/>
          <w:sz w:val="36"/>
          <w:szCs w:val="36"/>
        </w:rPr>
      </w:pPr>
    </w:p>
    <w:p w:rsidR="00FA552D" w:rsidRDefault="00FA552D" w:rsidP="00FA552D">
      <w:pPr>
        <w:spacing w:line="360" w:lineRule="auto"/>
        <w:jc w:val="center"/>
        <w:rPr>
          <w:b/>
          <w:sz w:val="36"/>
          <w:szCs w:val="36"/>
        </w:rPr>
      </w:pPr>
    </w:p>
    <w:p w:rsidR="00FA552D" w:rsidRDefault="00FA552D" w:rsidP="00FA552D">
      <w:pPr>
        <w:spacing w:line="360" w:lineRule="auto"/>
        <w:jc w:val="center"/>
        <w:rPr>
          <w:b/>
          <w:sz w:val="36"/>
          <w:szCs w:val="36"/>
        </w:rPr>
      </w:pPr>
    </w:p>
    <w:p w:rsidR="00FA552D" w:rsidRDefault="00FA552D" w:rsidP="00FA552D">
      <w:pPr>
        <w:spacing w:line="360" w:lineRule="auto"/>
        <w:jc w:val="center"/>
        <w:rPr>
          <w:b/>
          <w:sz w:val="36"/>
          <w:szCs w:val="36"/>
        </w:rPr>
      </w:pPr>
    </w:p>
    <w:p w:rsidR="00FA552D" w:rsidRDefault="00FA552D" w:rsidP="00504521">
      <w:pPr>
        <w:spacing w:line="360" w:lineRule="auto"/>
        <w:rPr>
          <w:b/>
          <w:sz w:val="36"/>
          <w:szCs w:val="36"/>
        </w:rPr>
      </w:pPr>
    </w:p>
    <w:p w:rsidR="00FA552D" w:rsidRDefault="00FA552D" w:rsidP="00FA552D">
      <w:pPr>
        <w:spacing w:line="360" w:lineRule="auto"/>
        <w:jc w:val="center"/>
        <w:rPr>
          <w:b/>
          <w:sz w:val="36"/>
          <w:szCs w:val="36"/>
        </w:rPr>
      </w:pPr>
    </w:p>
    <w:p w:rsidR="00FA552D" w:rsidRDefault="00FA552D" w:rsidP="00FA552D">
      <w:pPr>
        <w:spacing w:line="360" w:lineRule="auto"/>
        <w:jc w:val="center"/>
        <w:rPr>
          <w:b/>
          <w:sz w:val="24"/>
          <w:szCs w:val="24"/>
        </w:rPr>
      </w:pPr>
    </w:p>
    <w:p w:rsidR="00FA552D" w:rsidRPr="006F7D31" w:rsidRDefault="00FA552D" w:rsidP="00FA552D">
      <w:pPr>
        <w:spacing w:line="360" w:lineRule="auto"/>
        <w:jc w:val="center"/>
        <w:rPr>
          <w:b/>
          <w:sz w:val="28"/>
          <w:szCs w:val="28"/>
        </w:rPr>
      </w:pPr>
      <w:r w:rsidRPr="006F7D31">
        <w:rPr>
          <w:b/>
          <w:sz w:val="28"/>
          <w:szCs w:val="28"/>
        </w:rPr>
        <w:t>PORADNICTWO ZAWODOWE</w:t>
      </w:r>
    </w:p>
    <w:p w:rsidR="00CF62CF" w:rsidRPr="00504521" w:rsidRDefault="00CF62CF" w:rsidP="00FA55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521">
        <w:rPr>
          <w:rFonts w:ascii="Times New Roman" w:hAnsi="Times New Roman"/>
          <w:b/>
          <w:sz w:val="24"/>
          <w:szCs w:val="24"/>
        </w:rPr>
        <w:lastRenderedPageBreak/>
        <w:t>Sposoby i metody rekrutacji oraz prowadzenia rozmów kwalifikacyjnych</w:t>
      </w:r>
    </w:p>
    <w:p w:rsidR="00CF62CF" w:rsidRPr="00504521" w:rsidRDefault="00CF62CF" w:rsidP="00ED35A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2CF" w:rsidRPr="00504521" w:rsidRDefault="006C73FA" w:rsidP="00ED35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b/>
          <w:sz w:val="24"/>
          <w:szCs w:val="24"/>
        </w:rPr>
        <w:t>Rekrutacja</w:t>
      </w:r>
      <w:r w:rsidRPr="00504521">
        <w:rPr>
          <w:rFonts w:ascii="Times New Roman" w:hAnsi="Times New Roman"/>
          <w:sz w:val="24"/>
          <w:szCs w:val="24"/>
        </w:rPr>
        <w:t xml:space="preserve"> to pierwszy etap poszukiwania kandydatów do pracy, który służy zebraniu odpowiedniej grupy osób, spełniających wymagania do pracy na określonym stanowisku. </w:t>
      </w:r>
    </w:p>
    <w:p w:rsidR="006C73FA" w:rsidRPr="00504521" w:rsidRDefault="006C73FA" w:rsidP="00ED35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Rekrutację można podzielić na kilka rodzajów:</w:t>
      </w:r>
    </w:p>
    <w:p w:rsidR="006C73FA" w:rsidRPr="00504521" w:rsidRDefault="006C73FA" w:rsidP="00ED35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Ze względu na stopień zaangażowania pracodawcy w poszukiwaniu pracowników:</w:t>
      </w:r>
    </w:p>
    <w:p w:rsidR="006C73FA" w:rsidRPr="00504521" w:rsidRDefault="006C73FA" w:rsidP="00ED35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 xml:space="preserve">Bierne formy rekrutacji – osoby zainteresowane zatrudnieniem w danej firmie same przysyłają swoje dokumenty aplikacyjne. Pracodawca  sam nie podejmuje w tej sytuacji innych dodatkowych działań, jedynie korzysta </w:t>
      </w:r>
      <w:r w:rsidR="007161CB" w:rsidRPr="00504521">
        <w:rPr>
          <w:rFonts w:ascii="Times New Roman" w:hAnsi="Times New Roman"/>
          <w:sz w:val="24"/>
          <w:szCs w:val="24"/>
        </w:rPr>
        <w:br/>
      </w:r>
      <w:r w:rsidRPr="00504521">
        <w:rPr>
          <w:rFonts w:ascii="Times New Roman" w:hAnsi="Times New Roman"/>
          <w:sz w:val="24"/>
          <w:szCs w:val="24"/>
        </w:rPr>
        <w:t>z nadesłanych CV.</w:t>
      </w:r>
    </w:p>
    <w:p w:rsidR="006C73FA" w:rsidRPr="00504521" w:rsidRDefault="006C73FA" w:rsidP="00ED35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 xml:space="preserve">Aktywne bezpośrednie formy rekrutacji – firma dokonuje konkretnych kroków by pozyskać pracowników, mogą to być: ogłoszenia w prasie, </w:t>
      </w:r>
      <w:r w:rsidR="00194FEF" w:rsidRPr="00504521">
        <w:rPr>
          <w:rFonts w:ascii="Times New Roman" w:hAnsi="Times New Roman"/>
          <w:sz w:val="24"/>
          <w:szCs w:val="24"/>
        </w:rPr>
        <w:t>i</w:t>
      </w:r>
      <w:r w:rsidRPr="00504521">
        <w:rPr>
          <w:rFonts w:ascii="Times New Roman" w:hAnsi="Times New Roman"/>
          <w:sz w:val="24"/>
          <w:szCs w:val="24"/>
        </w:rPr>
        <w:t>nternecie, giełdy pracy itp.</w:t>
      </w:r>
    </w:p>
    <w:p w:rsidR="006C73FA" w:rsidRPr="00504521" w:rsidRDefault="006C73FA" w:rsidP="00ED35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Aktywne pośrednie formy rekrutacji- pracodawca zleca poszukiwanie pracowników firmom zewnętrznym.</w:t>
      </w:r>
    </w:p>
    <w:p w:rsidR="006C73FA" w:rsidRPr="00504521" w:rsidRDefault="006C73FA" w:rsidP="00ED35A3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C73FA" w:rsidRPr="00504521" w:rsidRDefault="006C73FA" w:rsidP="00ED35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Ze względu na zakres, jaki może obejmować rekrutacja:</w:t>
      </w:r>
    </w:p>
    <w:p w:rsidR="006C73FA" w:rsidRPr="00504521" w:rsidRDefault="006C73FA" w:rsidP="00ED35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Rekrutację ogólną (szeroką) – kierowana jest do szerokiego grona odbiorców</w:t>
      </w:r>
      <w:r w:rsidR="00194FEF" w:rsidRPr="00504521">
        <w:rPr>
          <w:rFonts w:ascii="Times New Roman" w:hAnsi="Times New Roman"/>
          <w:sz w:val="24"/>
          <w:szCs w:val="24"/>
        </w:rPr>
        <w:t>.</w:t>
      </w:r>
    </w:p>
    <w:p w:rsidR="001802A0" w:rsidRPr="00504521" w:rsidRDefault="006C73FA" w:rsidP="00ED35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Rekrutację segmentową (wąską) –</w:t>
      </w:r>
      <w:r w:rsidR="00194FEF" w:rsidRPr="00504521">
        <w:rPr>
          <w:rFonts w:ascii="Times New Roman" w:hAnsi="Times New Roman"/>
          <w:sz w:val="24"/>
          <w:szCs w:val="24"/>
        </w:rPr>
        <w:t xml:space="preserve"> grupę</w:t>
      </w:r>
      <w:r w:rsidRPr="00504521">
        <w:rPr>
          <w:rFonts w:ascii="Times New Roman" w:hAnsi="Times New Roman"/>
          <w:sz w:val="24"/>
          <w:szCs w:val="24"/>
        </w:rPr>
        <w:t xml:space="preserve"> docelową stanowią wówczas </w:t>
      </w:r>
      <w:r w:rsidR="001802A0" w:rsidRPr="00504521">
        <w:rPr>
          <w:rFonts w:ascii="Times New Roman" w:hAnsi="Times New Roman"/>
          <w:sz w:val="24"/>
          <w:szCs w:val="24"/>
        </w:rPr>
        <w:t>pracownicy o specjalistycznych uprawnieniach, umiejętnościach w danej branży.</w:t>
      </w:r>
    </w:p>
    <w:p w:rsidR="001802A0" w:rsidRPr="00504521" w:rsidRDefault="001802A0" w:rsidP="00ED35A3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802A0" w:rsidRPr="00504521" w:rsidRDefault="001802A0" w:rsidP="00ED35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Ze względu na obszar poszukiwanych pracowników:</w:t>
      </w:r>
    </w:p>
    <w:p w:rsidR="001802A0" w:rsidRPr="00504521" w:rsidRDefault="001802A0" w:rsidP="00ED35A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Rekrutacja wewnętrzna – oparta jest o wewnętrzny rynek pracy, który tworzą osoby zatrudnione w firmie. Proces zaczy</w:t>
      </w:r>
      <w:r w:rsidR="00800D6C" w:rsidRPr="00504521">
        <w:rPr>
          <w:rFonts w:ascii="Times New Roman" w:hAnsi="Times New Roman"/>
          <w:sz w:val="24"/>
          <w:szCs w:val="24"/>
        </w:rPr>
        <w:t>na się w momencie poinformowana</w:t>
      </w:r>
      <w:r w:rsidRPr="00504521">
        <w:rPr>
          <w:rFonts w:ascii="Times New Roman" w:hAnsi="Times New Roman"/>
          <w:sz w:val="24"/>
          <w:szCs w:val="24"/>
        </w:rPr>
        <w:t xml:space="preserve"> personelu o wolnym miejscu pracy. Wewnątrz kandydat jest osobą dobrze znaną, sprawdzoną w wielu </w:t>
      </w:r>
      <w:r w:rsidR="00800D6C" w:rsidRPr="00504521">
        <w:rPr>
          <w:rFonts w:ascii="Times New Roman" w:hAnsi="Times New Roman"/>
          <w:sz w:val="24"/>
          <w:szCs w:val="24"/>
        </w:rPr>
        <w:t>sytuacjach, co ogranicza ryzyko</w:t>
      </w:r>
      <w:r w:rsidRPr="00504521">
        <w:rPr>
          <w:rFonts w:ascii="Times New Roman" w:hAnsi="Times New Roman"/>
          <w:sz w:val="24"/>
          <w:szCs w:val="24"/>
        </w:rPr>
        <w:t xml:space="preserve"> wynikające </w:t>
      </w:r>
      <w:r w:rsidR="007161CB" w:rsidRPr="00504521">
        <w:rPr>
          <w:rFonts w:ascii="Times New Roman" w:hAnsi="Times New Roman"/>
          <w:sz w:val="24"/>
          <w:szCs w:val="24"/>
        </w:rPr>
        <w:br/>
      </w:r>
      <w:r w:rsidRPr="00504521">
        <w:rPr>
          <w:rFonts w:ascii="Times New Roman" w:hAnsi="Times New Roman"/>
          <w:sz w:val="24"/>
          <w:szCs w:val="24"/>
        </w:rPr>
        <w:t>z nieodpowiedniego dopasowania kandydata do organizacji.</w:t>
      </w:r>
    </w:p>
    <w:p w:rsidR="00B82BBD" w:rsidRPr="00504521" w:rsidRDefault="001802A0" w:rsidP="00ED35A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Rekrutacja zewnętrzna – w tej formie kandydata do pracy szuka się poza firmą. Dzięki rekrutacji zewnętrznej można pozyskać nowych, nieznanych pracowników o wy</w:t>
      </w:r>
      <w:r w:rsidR="00194FEF" w:rsidRPr="00504521">
        <w:rPr>
          <w:rFonts w:ascii="Times New Roman" w:hAnsi="Times New Roman"/>
          <w:sz w:val="24"/>
          <w:szCs w:val="24"/>
        </w:rPr>
        <w:t>sokich kwalifikacjach, którzy są</w:t>
      </w:r>
      <w:r w:rsidRPr="00504521">
        <w:rPr>
          <w:rFonts w:ascii="Times New Roman" w:hAnsi="Times New Roman"/>
          <w:sz w:val="24"/>
          <w:szCs w:val="24"/>
        </w:rPr>
        <w:t xml:space="preserve"> źródłem nowych </w:t>
      </w:r>
      <w:r w:rsidRPr="00504521">
        <w:rPr>
          <w:rFonts w:ascii="Times New Roman" w:hAnsi="Times New Roman"/>
          <w:sz w:val="24"/>
          <w:szCs w:val="24"/>
        </w:rPr>
        <w:lastRenderedPageBreak/>
        <w:t>pomysłów. Wadami tej formy są duże koszty, zwiększone ryzyko podjęcia błędnej decyzji.</w:t>
      </w:r>
    </w:p>
    <w:p w:rsidR="00B82BBD" w:rsidRPr="00504521" w:rsidRDefault="00B82BBD" w:rsidP="00ED35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Etapy procesu rekrutacji:</w:t>
      </w:r>
    </w:p>
    <w:p w:rsidR="00B82BBD" w:rsidRPr="00504521" w:rsidRDefault="00B82BBD" w:rsidP="00ED35A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Definiowanie stanowiska – obejmuje określenie nazwy, celu, zakresu obowiązków, kluczowych zadań na danym stanowisku.</w:t>
      </w:r>
    </w:p>
    <w:p w:rsidR="00B82BBD" w:rsidRPr="00504521" w:rsidRDefault="00B82BBD" w:rsidP="00ED35A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Charakterystyka kandydata – obejmuje określenie wymaganego w</w:t>
      </w:r>
      <w:r w:rsidR="00800D6C" w:rsidRPr="00504521">
        <w:rPr>
          <w:rFonts w:ascii="Times New Roman" w:hAnsi="Times New Roman"/>
          <w:sz w:val="24"/>
          <w:szCs w:val="24"/>
        </w:rPr>
        <w:t>ykształcenia, kompetencji, cech</w:t>
      </w:r>
      <w:r w:rsidRPr="00504521">
        <w:rPr>
          <w:rFonts w:ascii="Times New Roman" w:hAnsi="Times New Roman"/>
          <w:sz w:val="24"/>
          <w:szCs w:val="24"/>
        </w:rPr>
        <w:t xml:space="preserve"> osobowości pracownika.</w:t>
      </w:r>
    </w:p>
    <w:p w:rsidR="00B82BBD" w:rsidRPr="00504521" w:rsidRDefault="00B82BBD" w:rsidP="00ED35A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Określenie kryteriów selekcji – obejmuje wskazanie priorytetowych wymagań wobec kandydatów.</w:t>
      </w:r>
    </w:p>
    <w:p w:rsidR="00B82BBD" w:rsidRPr="00504521" w:rsidRDefault="00B82BBD" w:rsidP="00ED35A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Planowanie procesu rekrutacji i selekcji – obejmuje rozpowszechnianie informacji, sposoby składania aplikacji, metody selekcji.</w:t>
      </w:r>
    </w:p>
    <w:p w:rsidR="00194FEF" w:rsidRPr="00504521" w:rsidRDefault="00B82BBD" w:rsidP="00194FE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Ogłoszenie o wolnym wakacie – poszukiwanie pracownika.</w:t>
      </w:r>
    </w:p>
    <w:p w:rsidR="00194FEF" w:rsidRPr="00504521" w:rsidRDefault="00194FEF" w:rsidP="00194FE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Wybór najlepszych kandydatów .</w:t>
      </w:r>
    </w:p>
    <w:p w:rsidR="00194FEF" w:rsidRPr="00504521" w:rsidRDefault="00194FEF" w:rsidP="00194FE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Ostateczny wybór kandydata.</w:t>
      </w:r>
    </w:p>
    <w:p w:rsidR="00B82BBD" w:rsidRPr="00504521" w:rsidRDefault="00194FEF" w:rsidP="00ED35A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Zatrudnienie kandydata.</w:t>
      </w:r>
    </w:p>
    <w:p w:rsidR="00B82BBD" w:rsidRPr="00504521" w:rsidRDefault="00B82BBD" w:rsidP="00ED35A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4521">
        <w:rPr>
          <w:rFonts w:ascii="Times New Roman" w:hAnsi="Times New Roman"/>
          <w:b/>
          <w:sz w:val="24"/>
          <w:szCs w:val="24"/>
        </w:rPr>
        <w:t>Metody i techniki selekcji kandydatów do pracy</w:t>
      </w:r>
    </w:p>
    <w:p w:rsidR="00B82BBD" w:rsidRPr="00504521" w:rsidRDefault="00B82BBD" w:rsidP="00194F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Proces selekcji rozpoczyna się po złożeniu przez kandydatów dokumentów aplikacyjnych i zakończeniu fazy rekrutacji. Selekcja jest oceną kandydatów w oparciu o charakterystykę osobową przy wykorzystaniu informacji o kandydatach, uzyskanych dzięki zastosowaniu różnych narzędzi i metod diagnostycznych.</w:t>
      </w:r>
    </w:p>
    <w:p w:rsidR="00B82BBD" w:rsidRPr="00504521" w:rsidRDefault="00B82BBD" w:rsidP="00ED35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 xml:space="preserve">Najczęściej wykorzystywane metody </w:t>
      </w:r>
      <w:r w:rsidR="003843E7" w:rsidRPr="00504521">
        <w:rPr>
          <w:rFonts w:ascii="Times New Roman" w:hAnsi="Times New Roman"/>
          <w:sz w:val="24"/>
          <w:szCs w:val="24"/>
        </w:rPr>
        <w:t>selekcji pracowników:</w:t>
      </w:r>
    </w:p>
    <w:p w:rsidR="003843E7" w:rsidRPr="00504521" w:rsidRDefault="003843E7" w:rsidP="00ED35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Analiza ży</w:t>
      </w:r>
      <w:r w:rsidR="00194FEF" w:rsidRPr="00504521">
        <w:rPr>
          <w:rFonts w:ascii="Times New Roman" w:hAnsi="Times New Roman"/>
          <w:sz w:val="24"/>
          <w:szCs w:val="24"/>
        </w:rPr>
        <w:t>ciorysu i ankiet biograficznych.</w:t>
      </w:r>
    </w:p>
    <w:p w:rsidR="003843E7" w:rsidRPr="00504521" w:rsidRDefault="003843E7" w:rsidP="00ED35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 xml:space="preserve">Rozmowa </w:t>
      </w:r>
      <w:r w:rsidR="00194FEF" w:rsidRPr="00504521">
        <w:rPr>
          <w:rFonts w:ascii="Times New Roman" w:hAnsi="Times New Roman"/>
          <w:sz w:val="24"/>
          <w:szCs w:val="24"/>
        </w:rPr>
        <w:t>kwalifikacyjna.</w:t>
      </w:r>
    </w:p>
    <w:p w:rsidR="003843E7" w:rsidRPr="00504521" w:rsidRDefault="003843E7" w:rsidP="00ED35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 xml:space="preserve">Testy </w:t>
      </w:r>
      <w:r w:rsidR="00194FEF" w:rsidRPr="00504521">
        <w:rPr>
          <w:rFonts w:ascii="Times New Roman" w:hAnsi="Times New Roman"/>
          <w:sz w:val="24"/>
          <w:szCs w:val="24"/>
        </w:rPr>
        <w:t>psychologiczne.</w:t>
      </w:r>
    </w:p>
    <w:p w:rsidR="003843E7" w:rsidRPr="00504521" w:rsidRDefault="003843E7" w:rsidP="00ED35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 xml:space="preserve">Testy </w:t>
      </w:r>
      <w:r w:rsidR="00194FEF" w:rsidRPr="00504521">
        <w:rPr>
          <w:rFonts w:ascii="Times New Roman" w:hAnsi="Times New Roman"/>
          <w:sz w:val="24"/>
          <w:szCs w:val="24"/>
        </w:rPr>
        <w:t>wiedzy.</w:t>
      </w:r>
    </w:p>
    <w:p w:rsidR="003843E7" w:rsidRPr="00504521" w:rsidRDefault="003843E7" w:rsidP="00ED35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Centra oceny – assessment centre</w:t>
      </w:r>
      <w:r w:rsidR="00194FEF" w:rsidRPr="00504521">
        <w:rPr>
          <w:rFonts w:ascii="Times New Roman" w:hAnsi="Times New Roman"/>
          <w:sz w:val="24"/>
          <w:szCs w:val="24"/>
        </w:rPr>
        <w:t>.</w:t>
      </w:r>
      <w:r w:rsidRPr="00504521">
        <w:rPr>
          <w:rFonts w:ascii="Times New Roman" w:hAnsi="Times New Roman"/>
          <w:sz w:val="24"/>
          <w:szCs w:val="24"/>
        </w:rPr>
        <w:t xml:space="preserve"> </w:t>
      </w:r>
    </w:p>
    <w:p w:rsidR="003843E7" w:rsidRPr="00504521" w:rsidRDefault="003843E7" w:rsidP="00ED35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Techniki symulacyjne takie jak</w:t>
      </w:r>
      <w:r w:rsidR="00194FEF" w:rsidRPr="00504521">
        <w:rPr>
          <w:rFonts w:ascii="Times New Roman" w:hAnsi="Times New Roman"/>
          <w:sz w:val="24"/>
          <w:szCs w:val="24"/>
        </w:rPr>
        <w:t xml:space="preserve"> np.</w:t>
      </w:r>
      <w:r w:rsidRPr="00504521">
        <w:rPr>
          <w:rFonts w:ascii="Times New Roman" w:hAnsi="Times New Roman"/>
          <w:sz w:val="24"/>
          <w:szCs w:val="24"/>
        </w:rPr>
        <w:t>: pr</w:t>
      </w:r>
      <w:r w:rsidR="00194FEF" w:rsidRPr="00504521">
        <w:rPr>
          <w:rFonts w:ascii="Times New Roman" w:hAnsi="Times New Roman"/>
          <w:sz w:val="24"/>
          <w:szCs w:val="24"/>
        </w:rPr>
        <w:t>óbki pracy.</w:t>
      </w:r>
    </w:p>
    <w:p w:rsidR="00504521" w:rsidRDefault="003843E7" w:rsidP="0050452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Sprawdzanie referencji</w:t>
      </w:r>
      <w:r w:rsidR="00194FEF" w:rsidRPr="00504521">
        <w:rPr>
          <w:rFonts w:ascii="Times New Roman" w:hAnsi="Times New Roman"/>
          <w:sz w:val="24"/>
          <w:szCs w:val="24"/>
        </w:rPr>
        <w:t>.</w:t>
      </w:r>
    </w:p>
    <w:p w:rsidR="00504521" w:rsidRDefault="00504521" w:rsidP="0050452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4521" w:rsidRPr="00504521" w:rsidRDefault="00504521" w:rsidP="0050452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43E7" w:rsidRPr="00504521" w:rsidRDefault="003843E7" w:rsidP="00ED35A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4521">
        <w:rPr>
          <w:rFonts w:ascii="Times New Roman" w:hAnsi="Times New Roman"/>
          <w:b/>
          <w:sz w:val="24"/>
          <w:szCs w:val="24"/>
        </w:rPr>
        <w:lastRenderedPageBreak/>
        <w:t>Analiza życiorysu i ankiet biograficznych</w:t>
      </w:r>
      <w:r w:rsidR="005B6706" w:rsidRPr="00504521">
        <w:rPr>
          <w:rFonts w:ascii="Times New Roman" w:hAnsi="Times New Roman"/>
          <w:b/>
          <w:sz w:val="24"/>
          <w:szCs w:val="24"/>
        </w:rPr>
        <w:t>.</w:t>
      </w:r>
    </w:p>
    <w:p w:rsidR="003843E7" w:rsidRPr="00504521" w:rsidRDefault="003843E7" w:rsidP="00ED35A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Jest to pierwszy etap selekcji kandydatów i odbywa się bez ich bezpośredniego udziału. Podstawowym dokumentem jest CV, będące swoistym raportem z doświadczenia zawodowego, wykształcenia i umiejętności. CV jest dokumentem szybkiego czytania (rekruter czyta je średnio od 30 do 60 sekund), powinno być więc napisane w taki sposób, aby było łatwo przyswajalne i dobrze eksponowało najważniejsze informacje.</w:t>
      </w:r>
    </w:p>
    <w:p w:rsidR="003843E7" w:rsidRPr="00504521" w:rsidRDefault="003843E7" w:rsidP="00ED35A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 xml:space="preserve">Celem analizy życiorysu jest przede wszystkim zapoznanie się z doświadczeniem zawodowym kandydatów oraz wnioskowanie o potencjalnych kwalifikacjach </w:t>
      </w:r>
      <w:r w:rsidR="00FA552D" w:rsidRPr="0050452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04521">
        <w:rPr>
          <w:rFonts w:ascii="Times New Roman" w:hAnsi="Times New Roman"/>
          <w:sz w:val="24"/>
          <w:szCs w:val="24"/>
        </w:rPr>
        <w:t xml:space="preserve">i możliwościach, a także oszacowanie </w:t>
      </w:r>
      <w:r w:rsidR="005B6706" w:rsidRPr="00504521">
        <w:rPr>
          <w:rFonts w:ascii="Times New Roman" w:hAnsi="Times New Roman"/>
          <w:sz w:val="24"/>
          <w:szCs w:val="24"/>
        </w:rPr>
        <w:t>ogólnego zaangażowania w życie zawodowe, ambicji, konsekwencji w realizacji kariery zawodowej przez kandydatów.</w:t>
      </w:r>
    </w:p>
    <w:p w:rsidR="003843E7" w:rsidRPr="00504521" w:rsidRDefault="003843E7" w:rsidP="00ED35A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Obecnie wiele firm, zwłaszcza międzynarodowych, na swoich stronach internetowych udostępnia specjalne formularze aplikacyjne, które wypełniane są przez kandydatów. Formularze te nieraz zupełnie zastępują tradycyjne dokumenty aplikacyjne – pracodawca nie prosi już o CV i list motywacyjny, bo odpowiedzi na interesujące go pytania kandydat musi zawrzeć w formularzu.</w:t>
      </w:r>
    </w:p>
    <w:p w:rsidR="00ED35A3" w:rsidRPr="00504521" w:rsidRDefault="005B6706" w:rsidP="0050452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 xml:space="preserve">Ankieta biograficzna opracowywana jest przez </w:t>
      </w:r>
      <w:r w:rsidR="00194FEF" w:rsidRPr="00504521">
        <w:rPr>
          <w:rFonts w:ascii="Times New Roman" w:hAnsi="Times New Roman"/>
          <w:sz w:val="24"/>
          <w:szCs w:val="24"/>
        </w:rPr>
        <w:t>rekrut</w:t>
      </w:r>
      <w:r w:rsidRPr="00504521">
        <w:rPr>
          <w:rFonts w:ascii="Times New Roman" w:hAnsi="Times New Roman"/>
          <w:sz w:val="24"/>
          <w:szCs w:val="24"/>
        </w:rPr>
        <w:t>era. U podstaw konstrukcji takich ankiet jest założenie, że osoby o podobnych doświadczeniach będą podobnie reagowały na nowe sytuacje. Ankiety mają często postać kwestionariuszy z pytaniami zamkniętymi, które dotyczą doświadczeń zawodowych i pozazawodowych, osiągnięć</w:t>
      </w:r>
      <w:r w:rsidR="00FA552D" w:rsidRPr="00504521">
        <w:rPr>
          <w:rFonts w:ascii="Times New Roman" w:hAnsi="Times New Roman"/>
          <w:sz w:val="24"/>
          <w:szCs w:val="24"/>
        </w:rPr>
        <w:t xml:space="preserve">                       </w:t>
      </w:r>
      <w:r w:rsidRPr="00504521">
        <w:rPr>
          <w:rFonts w:ascii="Times New Roman" w:hAnsi="Times New Roman"/>
          <w:sz w:val="24"/>
          <w:szCs w:val="24"/>
        </w:rPr>
        <w:t xml:space="preserve"> i problemów kandydatów. </w:t>
      </w:r>
    </w:p>
    <w:p w:rsidR="00504521" w:rsidRDefault="00504521" w:rsidP="00ED35A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B9F" w:rsidRPr="00504521" w:rsidRDefault="005B6706" w:rsidP="00ED35A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4521">
        <w:rPr>
          <w:rFonts w:ascii="Times New Roman" w:hAnsi="Times New Roman"/>
          <w:b/>
          <w:sz w:val="24"/>
          <w:szCs w:val="24"/>
        </w:rPr>
        <w:t>Rozmowa kwalifikacyjna.</w:t>
      </w:r>
    </w:p>
    <w:p w:rsidR="00CF7AFF" w:rsidRPr="00504521" w:rsidRDefault="00CF7AFF" w:rsidP="00ED35A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04521">
        <w:rPr>
          <w:rFonts w:ascii="Times New Roman" w:hAnsi="Times New Roman" w:cs="Times New Roman"/>
        </w:rPr>
        <w:t xml:space="preserve">Rozmowa kwalifikacyjna często nazywana również wywiadem selekcyjny jest jedną </w:t>
      </w:r>
      <w:r w:rsidR="007161CB" w:rsidRPr="00504521">
        <w:rPr>
          <w:rFonts w:ascii="Times New Roman" w:hAnsi="Times New Roman" w:cs="Times New Roman"/>
        </w:rPr>
        <w:br/>
      </w:r>
      <w:r w:rsidRPr="00504521">
        <w:rPr>
          <w:rFonts w:ascii="Times New Roman" w:hAnsi="Times New Roman" w:cs="Times New Roman"/>
        </w:rPr>
        <w:t xml:space="preserve">z najbardziej popularnych technik badania przydatności kandydatów do objęcia obsadzanego stanowiska pracy. Głównym jej celem jest zebranie dodatkowych informacji o kandydacie, których nie można wyczytać w CV, ani liście motywacyjnym. Zarówno prowadzący jak </w:t>
      </w:r>
      <w:r w:rsidR="007161CB" w:rsidRPr="00504521">
        <w:rPr>
          <w:rFonts w:ascii="Times New Roman" w:hAnsi="Times New Roman" w:cs="Times New Roman"/>
        </w:rPr>
        <w:br/>
      </w:r>
      <w:r w:rsidRPr="00504521">
        <w:rPr>
          <w:rFonts w:ascii="Times New Roman" w:hAnsi="Times New Roman" w:cs="Times New Roman"/>
        </w:rPr>
        <w:t xml:space="preserve">i kandydat powinni opanować emocje, koncentrując się wyłącznie na treści i formie wypowiedzi. Sprawny przebieg rozmowy jest tak samo ważny, jak opanowanie i kultura osobista oraz umiejętność skutecznego słuchania. </w:t>
      </w:r>
    </w:p>
    <w:p w:rsidR="00CF7AFF" w:rsidRPr="00504521" w:rsidRDefault="00CF7AFF" w:rsidP="00ED35A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CF7AFF" w:rsidRPr="00504521" w:rsidRDefault="00CF7AFF" w:rsidP="00ED35A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04521">
        <w:rPr>
          <w:rFonts w:ascii="Times New Roman" w:hAnsi="Times New Roman" w:cs="Times New Roman"/>
        </w:rPr>
        <w:lastRenderedPageBreak/>
        <w:t xml:space="preserve">Rekrutacja może być: </w:t>
      </w:r>
    </w:p>
    <w:p w:rsidR="00CF7AFF" w:rsidRPr="00504521" w:rsidRDefault="00CF7AFF" w:rsidP="00ED35A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04521">
        <w:rPr>
          <w:rFonts w:ascii="Times New Roman" w:hAnsi="Times New Roman" w:cs="Times New Roman"/>
        </w:rPr>
        <w:t>-</w:t>
      </w:r>
      <w:r w:rsidRPr="00504521">
        <w:rPr>
          <w:rFonts w:ascii="Times New Roman" w:hAnsi="Times New Roman" w:cs="Times New Roman"/>
          <w:b/>
          <w:bCs/>
        </w:rPr>
        <w:t xml:space="preserve">ogólna </w:t>
      </w:r>
      <w:r w:rsidRPr="00504521">
        <w:rPr>
          <w:rFonts w:ascii="Times New Roman" w:hAnsi="Times New Roman" w:cs="Times New Roman"/>
        </w:rPr>
        <w:t xml:space="preserve">– prowadzona według standardowych i prostych procedur, by przyciągnąć jak największą liczbę kandydatów na stanowisko np. związane z produkcją; </w:t>
      </w:r>
    </w:p>
    <w:p w:rsidR="00CF7AFF" w:rsidRPr="00504521" w:rsidRDefault="00CF7AFF" w:rsidP="00ED35A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04521">
        <w:rPr>
          <w:rFonts w:ascii="Times New Roman" w:hAnsi="Times New Roman" w:cs="Times New Roman"/>
        </w:rPr>
        <w:t>-</w:t>
      </w:r>
      <w:r w:rsidRPr="00504521">
        <w:rPr>
          <w:rFonts w:ascii="Times New Roman" w:hAnsi="Times New Roman" w:cs="Times New Roman"/>
          <w:b/>
          <w:bCs/>
        </w:rPr>
        <w:t xml:space="preserve">wyspecjalizowana </w:t>
      </w:r>
      <w:r w:rsidRPr="00504521">
        <w:rPr>
          <w:rFonts w:ascii="Times New Roman" w:hAnsi="Times New Roman" w:cs="Times New Roman"/>
        </w:rPr>
        <w:t xml:space="preserve">– opracowana według jednostkowych, indywidualnych                   </w:t>
      </w:r>
      <w:r w:rsidR="007161CB" w:rsidRPr="00504521">
        <w:rPr>
          <w:rFonts w:ascii="Times New Roman" w:hAnsi="Times New Roman" w:cs="Times New Roman"/>
        </w:rPr>
        <w:t xml:space="preserve">  </w:t>
      </w:r>
      <w:r w:rsidR="007161CB" w:rsidRPr="00504521">
        <w:rPr>
          <w:rFonts w:ascii="Times New Roman" w:hAnsi="Times New Roman" w:cs="Times New Roman"/>
        </w:rPr>
        <w:br/>
        <w:t xml:space="preserve">i </w:t>
      </w:r>
      <w:r w:rsidRPr="00504521">
        <w:rPr>
          <w:rFonts w:ascii="Times New Roman" w:hAnsi="Times New Roman" w:cs="Times New Roman"/>
        </w:rPr>
        <w:t xml:space="preserve">czasami skomplikowanych procedur dla przyciągnięcia kandydatów – specjalistów. </w:t>
      </w:r>
    </w:p>
    <w:p w:rsidR="00CF7AFF" w:rsidRPr="00504521" w:rsidRDefault="00CF7AFF" w:rsidP="00ED35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7AFF" w:rsidRPr="00504521" w:rsidRDefault="00CF7AFF" w:rsidP="00ED35A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4521">
        <w:rPr>
          <w:rFonts w:ascii="Times New Roman" w:hAnsi="Times New Roman"/>
          <w:b/>
          <w:sz w:val="24"/>
          <w:szCs w:val="24"/>
        </w:rPr>
        <w:t>Formy rozmowy rekrutacyjnej</w:t>
      </w:r>
      <w:r w:rsidR="007161CB" w:rsidRPr="00504521">
        <w:rPr>
          <w:rFonts w:ascii="Times New Roman" w:hAnsi="Times New Roman"/>
          <w:b/>
          <w:sz w:val="24"/>
          <w:szCs w:val="24"/>
        </w:rPr>
        <w:t>:</w:t>
      </w:r>
    </w:p>
    <w:p w:rsidR="007161CB" w:rsidRPr="00504521" w:rsidRDefault="007161CB" w:rsidP="00ED35A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 xml:space="preserve">Wywiad selekcyjny – celem tej formy jest zebranie porównywalnych informacji </w:t>
      </w:r>
      <w:r w:rsidR="00797F13" w:rsidRPr="00504521">
        <w:rPr>
          <w:rFonts w:ascii="Times New Roman" w:hAnsi="Times New Roman"/>
          <w:sz w:val="24"/>
          <w:szCs w:val="24"/>
        </w:rPr>
        <w:br/>
      </w:r>
      <w:r w:rsidRPr="00504521">
        <w:rPr>
          <w:rFonts w:ascii="Times New Roman" w:hAnsi="Times New Roman"/>
          <w:sz w:val="24"/>
          <w:szCs w:val="24"/>
        </w:rPr>
        <w:t>o kandydatach, dlatego każda osoba ubiegająca się o pracę w czasie rozmowy odpowiada na pytania z tego samego zakresu.</w:t>
      </w:r>
    </w:p>
    <w:p w:rsidR="007161CB" w:rsidRPr="00504521" w:rsidRDefault="007161CB" w:rsidP="00ED35A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Wywiad skupiający się na sytuacjach związanych z pracą – ta forma wywiadu opiera się na pytaniach z obszaru pracy zawodowej kandydata. Pracodawca zadaje takie pytania i oczekuje takich odpowiedzi, które pozwolą mu dowiedzieć się, jak kandydat będzie reagował na różne sytuacje związane z pracą.</w:t>
      </w:r>
    </w:p>
    <w:p w:rsidR="007161CB" w:rsidRPr="00504521" w:rsidRDefault="007161CB" w:rsidP="00ED35A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Wywiad koncentrujący się na wcześniejszej pracy – pracodawc</w:t>
      </w:r>
      <w:r w:rsidR="0036550B" w:rsidRPr="00504521">
        <w:rPr>
          <w:rFonts w:ascii="Times New Roman" w:hAnsi="Times New Roman"/>
          <w:sz w:val="24"/>
          <w:szCs w:val="24"/>
        </w:rPr>
        <w:t>ę</w:t>
      </w:r>
      <w:r w:rsidRPr="00504521">
        <w:rPr>
          <w:rFonts w:ascii="Times New Roman" w:hAnsi="Times New Roman"/>
          <w:sz w:val="24"/>
          <w:szCs w:val="24"/>
        </w:rPr>
        <w:t xml:space="preserve"> podczas tej formy wywiadu interesuje przede wszystkim doświadczenie zawodowe </w:t>
      </w:r>
      <w:r w:rsidR="0036550B" w:rsidRPr="00504521">
        <w:rPr>
          <w:rFonts w:ascii="Times New Roman" w:hAnsi="Times New Roman"/>
          <w:sz w:val="24"/>
          <w:szCs w:val="24"/>
        </w:rPr>
        <w:t xml:space="preserve">kandydata, jego wcześniejsza praca, inne wykonywane zawody, albo zatrudnienie w podobnej branży. </w:t>
      </w:r>
    </w:p>
    <w:p w:rsidR="0036550B" w:rsidRPr="00504521" w:rsidRDefault="0036550B" w:rsidP="00ED35A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 xml:space="preserve">Wywiad krążący wokół charakteru i osobowości kandydata – podczas tej formy wywiadu pracodawca stara się ocenić przydatność kandydata pod względem jego cech osobowości, cech charakteru. </w:t>
      </w:r>
    </w:p>
    <w:p w:rsidR="00797F13" w:rsidRPr="00504521" w:rsidRDefault="00797F13" w:rsidP="00797F13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504521">
        <w:rPr>
          <w:rFonts w:ascii="Times New Roman" w:hAnsi="Times New Roman" w:cs="Times New Roman"/>
          <w:b/>
          <w:color w:val="auto"/>
        </w:rPr>
        <w:t xml:space="preserve">Rozróżniamy kilka rodzajów rozmów kwalifikacyjnych. </w:t>
      </w:r>
    </w:p>
    <w:p w:rsidR="00797F13" w:rsidRPr="00504521" w:rsidRDefault="00797F13" w:rsidP="00797F13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04521">
        <w:rPr>
          <w:rFonts w:ascii="Times New Roman" w:hAnsi="Times New Roman" w:cs="Times New Roman"/>
          <w:color w:val="auto"/>
        </w:rPr>
        <w:t xml:space="preserve">Rozmowa w stresie- celem rozmówcy jest sprawdzenie, jak kandydat  radzi sobie </w:t>
      </w:r>
      <w:r w:rsidRPr="00504521">
        <w:rPr>
          <w:rFonts w:ascii="Times New Roman" w:hAnsi="Times New Roman" w:cs="Times New Roman"/>
          <w:color w:val="auto"/>
        </w:rPr>
        <w:br/>
        <w:t xml:space="preserve">w trudnych psychicznie sytuacjach. Może, więc zachowywać się złośliwie, zaczepnie albo kazać długo na siebie czekać. Spokojnie, bez pośpiechu należy odpowiadać na pytania, a w razie potrzeby poprosić o wyjaśnienia. Rozmówca może czasami zamilknąć w trakcie rozmowy. Będzie to próba wyprowadzenia kandydata </w:t>
      </w:r>
      <w:r w:rsidRPr="00504521">
        <w:rPr>
          <w:rFonts w:ascii="Times New Roman" w:hAnsi="Times New Roman" w:cs="Times New Roman"/>
          <w:color w:val="auto"/>
        </w:rPr>
        <w:br/>
        <w:t xml:space="preserve">z równowagi. W takiej sytuacji należy czekać spokojnie, aż powróci do zadawania pytań. </w:t>
      </w:r>
    </w:p>
    <w:p w:rsidR="00797F13" w:rsidRPr="00504521" w:rsidRDefault="00797F13" w:rsidP="00797F13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04521">
        <w:rPr>
          <w:rFonts w:ascii="Times New Roman" w:hAnsi="Times New Roman" w:cs="Times New Roman"/>
          <w:color w:val="auto"/>
        </w:rPr>
        <w:t xml:space="preserve">Rozmowa </w:t>
      </w:r>
      <w:r w:rsidR="00580655" w:rsidRPr="00504521">
        <w:rPr>
          <w:rFonts w:ascii="Times New Roman" w:hAnsi="Times New Roman" w:cs="Times New Roman"/>
          <w:color w:val="auto"/>
        </w:rPr>
        <w:t>„</w:t>
      </w:r>
      <w:r w:rsidRPr="00504521">
        <w:rPr>
          <w:rFonts w:ascii="Times New Roman" w:hAnsi="Times New Roman" w:cs="Times New Roman"/>
          <w:color w:val="auto"/>
        </w:rPr>
        <w:t>sam na sam</w:t>
      </w:r>
      <w:r w:rsidR="00580655" w:rsidRPr="00504521">
        <w:rPr>
          <w:rFonts w:ascii="Times New Roman" w:hAnsi="Times New Roman" w:cs="Times New Roman"/>
          <w:color w:val="auto"/>
        </w:rPr>
        <w:t>”</w:t>
      </w:r>
      <w:r w:rsidRPr="00504521">
        <w:rPr>
          <w:rFonts w:ascii="Times New Roman" w:hAnsi="Times New Roman" w:cs="Times New Roman"/>
          <w:color w:val="auto"/>
        </w:rPr>
        <w:t xml:space="preserve"> - </w:t>
      </w:r>
      <w:r w:rsidR="00194FEF" w:rsidRPr="00504521">
        <w:rPr>
          <w:rFonts w:ascii="Times New Roman" w:hAnsi="Times New Roman" w:cs="Times New Roman"/>
          <w:color w:val="auto"/>
        </w:rPr>
        <w:t>t</w:t>
      </w:r>
      <w:r w:rsidRPr="00504521">
        <w:rPr>
          <w:rFonts w:ascii="Times New Roman" w:hAnsi="Times New Roman" w:cs="Times New Roman"/>
          <w:color w:val="auto"/>
        </w:rPr>
        <w:t xml:space="preserve">en rodzaj rozmowy ma miejsce wtedy, gdy wiadomo, że kandydat posiada  wiedzę i umiejętności wystarczające na </w:t>
      </w:r>
      <w:r w:rsidR="00194FEF" w:rsidRPr="00504521">
        <w:rPr>
          <w:rFonts w:ascii="Times New Roman" w:hAnsi="Times New Roman" w:cs="Times New Roman"/>
          <w:color w:val="auto"/>
        </w:rPr>
        <w:t>stanowisko</w:t>
      </w:r>
      <w:r w:rsidRPr="00504521">
        <w:rPr>
          <w:rFonts w:ascii="Times New Roman" w:hAnsi="Times New Roman" w:cs="Times New Roman"/>
          <w:color w:val="auto"/>
        </w:rPr>
        <w:t xml:space="preserve">, o które się ubiega. Rozmowa jest zwykle poprzedzona innym rodzajem rozmowy. Celem </w:t>
      </w:r>
      <w:r w:rsidRPr="00504521">
        <w:rPr>
          <w:rFonts w:ascii="Times New Roman" w:hAnsi="Times New Roman" w:cs="Times New Roman"/>
          <w:color w:val="auto"/>
        </w:rPr>
        <w:lastRenderedPageBreak/>
        <w:t xml:space="preserve">potencjalnego pracodawcy jest przekonanie się, czy kandydat zaadaptuje się </w:t>
      </w:r>
      <w:r w:rsidRPr="00504521">
        <w:rPr>
          <w:rFonts w:ascii="Times New Roman" w:hAnsi="Times New Roman" w:cs="Times New Roman"/>
          <w:color w:val="auto"/>
        </w:rPr>
        <w:br/>
        <w:t>w firmie.</w:t>
      </w:r>
    </w:p>
    <w:p w:rsidR="00797F13" w:rsidRPr="00504521" w:rsidRDefault="00797F13" w:rsidP="00797F13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04521">
        <w:rPr>
          <w:rFonts w:ascii="Times New Roman" w:hAnsi="Times New Roman" w:cs="Times New Roman"/>
          <w:color w:val="auto"/>
        </w:rPr>
        <w:t xml:space="preserve">Rozmowa przesiewowa- jej zadaniem jest odsianie kandydatów, którzy nie spełniają wymagań oferowanego stanowiska. Podczas takiej rozmowy ważniejsze jest przekazanie informacji o umiejętnościach niż tworzenie pozytywnych relacji </w:t>
      </w:r>
      <w:r w:rsidRPr="00504521">
        <w:rPr>
          <w:rFonts w:ascii="Times New Roman" w:hAnsi="Times New Roman" w:cs="Times New Roman"/>
          <w:color w:val="auto"/>
        </w:rPr>
        <w:br/>
        <w:t xml:space="preserve">z rozmówcą. Potencjalny pracodawca bądź działający w jego imieniu konsultant, zadaje pytania według wytycznych i omawia poszczególne punkty życiorysu kandydata, szukając nieścisłości i upewniając się, co do jego kwalifikacji. </w:t>
      </w:r>
    </w:p>
    <w:p w:rsidR="00797F13" w:rsidRPr="00504521" w:rsidRDefault="00797F13" w:rsidP="00797F13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04521">
        <w:rPr>
          <w:rFonts w:ascii="Times New Roman" w:hAnsi="Times New Roman" w:cs="Times New Roman"/>
          <w:color w:val="auto"/>
        </w:rPr>
        <w:t xml:space="preserve">Rozmowa z komisją - jest to powszechnie praktykowana forma rozmowy kwalifikacyjnej. Kandydat  zasiada przed kilkoma przedstawicielami firmy, którzy będą decydować o jego zatrudnieniu. Może się zdarzyć, że na próbę zostanie wystawiona  umiejętność kandydata do rozwiązywania problemów. </w:t>
      </w:r>
    </w:p>
    <w:p w:rsidR="00797F13" w:rsidRPr="00504521" w:rsidRDefault="00797F13" w:rsidP="00797F13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04521">
        <w:rPr>
          <w:rFonts w:ascii="Times New Roman" w:hAnsi="Times New Roman" w:cs="Times New Roman"/>
          <w:color w:val="auto"/>
        </w:rPr>
        <w:t xml:space="preserve">Rozmowa grupowa - najczęściej celem takiej rozmowy jest wykrycie umiejętności przywódczych przyszłych menedżerów i pracowników obsługi klienta. Najlepszych kandydatów zbiera się w nieformalnej atmosferze. Rozmówca przedstawia temat </w:t>
      </w:r>
      <w:r w:rsidR="00FA552D" w:rsidRPr="00504521">
        <w:rPr>
          <w:rFonts w:ascii="Times New Roman" w:hAnsi="Times New Roman" w:cs="Times New Roman"/>
          <w:color w:val="auto"/>
        </w:rPr>
        <w:t xml:space="preserve">                   </w:t>
      </w:r>
      <w:r w:rsidRPr="00504521">
        <w:rPr>
          <w:rFonts w:ascii="Times New Roman" w:hAnsi="Times New Roman" w:cs="Times New Roman"/>
          <w:color w:val="auto"/>
        </w:rPr>
        <w:t>i rozpoczyna dyskusję.</w:t>
      </w:r>
    </w:p>
    <w:p w:rsidR="00C97F1C" w:rsidRPr="00504521" w:rsidRDefault="00797F13" w:rsidP="00797F13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04521">
        <w:rPr>
          <w:rFonts w:ascii="Times New Roman" w:hAnsi="Times New Roman" w:cs="Times New Roman"/>
          <w:color w:val="auto"/>
        </w:rPr>
        <w:t>Rozmowa przez telefon -rozmowy przez telefon mają z reguły charakter rozmów przesiewowych i mają na celu eliminację słabszych kandydatów. Telefon z firmy może być zupełnie nieoczekiwany.</w:t>
      </w:r>
    </w:p>
    <w:p w:rsidR="00797F13" w:rsidRPr="00504521" w:rsidRDefault="00797F13" w:rsidP="00797F13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C97F1C" w:rsidRPr="00504521" w:rsidRDefault="00C97F1C" w:rsidP="00ED35A3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4521">
        <w:rPr>
          <w:rFonts w:ascii="Times New Roman" w:hAnsi="Times New Roman"/>
          <w:sz w:val="24"/>
          <w:szCs w:val="24"/>
          <w:lang w:eastAsia="pl-PL"/>
        </w:rPr>
        <w:t>Ponieważ każda rozmowa ma charakter interakcji między rozmówcami, również podczas rozmowy</w:t>
      </w:r>
      <w:r w:rsidR="00CB4B9F" w:rsidRPr="00504521">
        <w:rPr>
          <w:rFonts w:ascii="Times New Roman" w:hAnsi="Times New Roman"/>
          <w:sz w:val="24"/>
          <w:szCs w:val="24"/>
          <w:lang w:eastAsia="pl-PL"/>
        </w:rPr>
        <w:t xml:space="preserve"> k</w:t>
      </w:r>
      <w:r w:rsidRPr="00504521">
        <w:rPr>
          <w:rFonts w:ascii="Times New Roman" w:hAnsi="Times New Roman"/>
          <w:sz w:val="24"/>
          <w:szCs w:val="24"/>
          <w:lang w:eastAsia="pl-PL"/>
        </w:rPr>
        <w:t>walifikacyjnej warto pamiętać, że na jej przebieg i wynik mogą mieć wpływ różne pozamerytoryczne czynniki. Do najważniejszych błędów poznawczych, jakim może ulec nawet bardzo dobrze przygotowany rekrutujący, można zaliczyć:</w:t>
      </w:r>
    </w:p>
    <w:p w:rsidR="00CB4B9F" w:rsidRPr="00504521" w:rsidRDefault="00CB4B9F" w:rsidP="00ED35A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7F1C" w:rsidRPr="00504521" w:rsidRDefault="00C97F1C" w:rsidP="00ED35A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04521">
        <w:rPr>
          <w:rFonts w:ascii="Times New Roman" w:hAnsi="Times New Roman"/>
          <w:b/>
          <w:sz w:val="24"/>
          <w:szCs w:val="24"/>
          <w:lang w:eastAsia="pl-PL"/>
        </w:rPr>
        <w:t>Efekt HALO.</w:t>
      </w:r>
    </w:p>
    <w:p w:rsidR="00C97F1C" w:rsidRPr="00504521" w:rsidRDefault="00C97F1C" w:rsidP="00ED35A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4521">
        <w:rPr>
          <w:rFonts w:ascii="Times New Roman" w:hAnsi="Times New Roman"/>
          <w:sz w:val="24"/>
          <w:szCs w:val="24"/>
          <w:lang w:eastAsia="pl-PL"/>
        </w:rPr>
        <w:t xml:space="preserve">Ma miejsce wówczas, gdy ocena negatywna lub pozytywna w jednym zakresie, jest generalizowana na inne informacje, niezależnie od faktycznych właściwości kandydata. Przykład takiego mechanizmu można opisać następująco: spóźnienie na rozmowę </w:t>
      </w:r>
      <w:r w:rsidR="00797F13" w:rsidRPr="00504521">
        <w:rPr>
          <w:rFonts w:ascii="Times New Roman" w:hAnsi="Times New Roman"/>
          <w:sz w:val="24"/>
          <w:szCs w:val="24"/>
          <w:lang w:eastAsia="pl-PL"/>
        </w:rPr>
        <w:br/>
      </w:r>
      <w:r w:rsidRPr="00504521">
        <w:rPr>
          <w:rFonts w:ascii="Times New Roman" w:hAnsi="Times New Roman"/>
          <w:sz w:val="24"/>
          <w:szCs w:val="24"/>
          <w:lang w:eastAsia="pl-PL"/>
        </w:rPr>
        <w:t>i negatywny odbiór tej sytuacji przez pracodawcę może powodować, że inne ważne cechy np. kwalifikacje kandydata,</w:t>
      </w:r>
      <w:r w:rsidR="00194FEF" w:rsidRPr="0050452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04521">
        <w:rPr>
          <w:rFonts w:ascii="Times New Roman" w:hAnsi="Times New Roman"/>
          <w:sz w:val="24"/>
          <w:szCs w:val="24"/>
          <w:lang w:eastAsia="pl-PL"/>
        </w:rPr>
        <w:t xml:space="preserve">będą postrzegane przez pryzmat negatywnej oceny, jaka została przypisana za nie stawienie się na czas na rozmowie. Efekt Halo działa także w drugą stronę, </w:t>
      </w:r>
      <w:r w:rsidRPr="00504521">
        <w:rPr>
          <w:rFonts w:ascii="Times New Roman" w:hAnsi="Times New Roman"/>
          <w:sz w:val="24"/>
          <w:szCs w:val="24"/>
          <w:lang w:eastAsia="pl-PL"/>
        </w:rPr>
        <w:lastRenderedPageBreak/>
        <w:t>gdy pierwsza „błyskotliwa” odpowiedź, schludne ubranie i uprzejmość, mogą  wpływać na pozytywne postrzeganie cech osoby i jej odbiór podczas dalszej rozmowy.</w:t>
      </w:r>
    </w:p>
    <w:p w:rsidR="00C97F1C" w:rsidRPr="00504521" w:rsidRDefault="00C97F1C" w:rsidP="00ED35A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7F1C" w:rsidRPr="00504521" w:rsidRDefault="00C97F1C" w:rsidP="00ED35A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04521">
        <w:rPr>
          <w:rFonts w:ascii="Times New Roman" w:hAnsi="Times New Roman"/>
          <w:b/>
          <w:sz w:val="24"/>
          <w:szCs w:val="24"/>
          <w:lang w:eastAsia="pl-PL"/>
        </w:rPr>
        <w:t>Efekt pierwszeństwa i świeżości.</w:t>
      </w:r>
    </w:p>
    <w:p w:rsidR="00C97F1C" w:rsidRPr="00504521" w:rsidRDefault="00C97F1C" w:rsidP="00ED35A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4521">
        <w:rPr>
          <w:rFonts w:ascii="Times New Roman" w:hAnsi="Times New Roman"/>
          <w:sz w:val="24"/>
          <w:szCs w:val="24"/>
          <w:lang w:eastAsia="pl-PL"/>
        </w:rPr>
        <w:t>Badania psychologiczne pokazują, że najlepiej zapamiętywane są informacje z początku</w:t>
      </w:r>
      <w:r w:rsidR="00797F13" w:rsidRPr="0050452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04521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="00797F13" w:rsidRPr="00504521">
        <w:rPr>
          <w:rFonts w:ascii="Times New Roman" w:hAnsi="Times New Roman"/>
          <w:sz w:val="24"/>
          <w:szCs w:val="24"/>
          <w:lang w:eastAsia="pl-PL"/>
        </w:rPr>
        <w:br/>
      </w:r>
      <w:r w:rsidRPr="00504521">
        <w:rPr>
          <w:rFonts w:ascii="Times New Roman" w:hAnsi="Times New Roman"/>
          <w:sz w:val="24"/>
          <w:szCs w:val="24"/>
          <w:lang w:eastAsia="pl-PL"/>
        </w:rPr>
        <w:t>z końca przekazu. Efekt świeżości oznacza to, że</w:t>
      </w:r>
      <w:r w:rsidR="00797F13" w:rsidRPr="0050452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04521">
        <w:rPr>
          <w:rFonts w:ascii="Times New Roman" w:hAnsi="Times New Roman"/>
          <w:sz w:val="24"/>
          <w:szCs w:val="24"/>
          <w:lang w:eastAsia="pl-PL"/>
        </w:rPr>
        <w:t xml:space="preserve">podczas rozmowy warto zadbać o „dobre wrażenie” i najważniejsze informacje przekazywać na jej wstępie, pamiętając, </w:t>
      </w:r>
      <w:r w:rsidR="00797F13" w:rsidRPr="00504521">
        <w:rPr>
          <w:rFonts w:ascii="Times New Roman" w:hAnsi="Times New Roman"/>
          <w:sz w:val="24"/>
          <w:szCs w:val="24"/>
          <w:lang w:eastAsia="pl-PL"/>
        </w:rPr>
        <w:br/>
      </w:r>
      <w:r w:rsidRPr="00504521">
        <w:rPr>
          <w:rFonts w:ascii="Times New Roman" w:hAnsi="Times New Roman"/>
          <w:sz w:val="24"/>
          <w:szCs w:val="24"/>
          <w:lang w:eastAsia="pl-PL"/>
        </w:rPr>
        <w:t>że podsumowanie tego, co zostało powiedziane, położenie nacisku na kwalifikacje i zalety na końcu rozmowy pozostawi lepsze wrażenie,</w:t>
      </w:r>
      <w:r w:rsidR="00CB4B9F" w:rsidRPr="0050452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04521">
        <w:rPr>
          <w:rFonts w:ascii="Times New Roman" w:hAnsi="Times New Roman"/>
          <w:sz w:val="24"/>
          <w:szCs w:val="24"/>
          <w:lang w:eastAsia="pl-PL"/>
        </w:rPr>
        <w:t>niż umieszczenie ich w środku</w:t>
      </w:r>
      <w:r w:rsidR="00CB4B9F" w:rsidRPr="0050452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04521">
        <w:rPr>
          <w:rFonts w:ascii="Times New Roman" w:hAnsi="Times New Roman"/>
          <w:sz w:val="24"/>
          <w:szCs w:val="24"/>
          <w:lang w:eastAsia="pl-PL"/>
        </w:rPr>
        <w:t>spotkania.</w:t>
      </w:r>
    </w:p>
    <w:p w:rsidR="00CB4B9F" w:rsidRPr="00504521" w:rsidRDefault="00CB4B9F" w:rsidP="00ED35A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7F1C" w:rsidRPr="00504521" w:rsidRDefault="00C97F1C" w:rsidP="00ED35A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04521">
        <w:rPr>
          <w:rFonts w:ascii="Times New Roman" w:hAnsi="Times New Roman"/>
          <w:b/>
          <w:sz w:val="24"/>
          <w:szCs w:val="24"/>
          <w:lang w:eastAsia="pl-PL"/>
        </w:rPr>
        <w:t>Stereotypy.</w:t>
      </w:r>
    </w:p>
    <w:p w:rsidR="00C97F1C" w:rsidRPr="00504521" w:rsidRDefault="00C97F1C" w:rsidP="00ED35A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4521">
        <w:rPr>
          <w:rFonts w:ascii="Times New Roman" w:hAnsi="Times New Roman"/>
          <w:sz w:val="24"/>
          <w:szCs w:val="24"/>
          <w:lang w:eastAsia="pl-PL"/>
        </w:rPr>
        <w:t>Są to błędy poznawcze, które trudno jest pokonać, leżą one w człowieku,</w:t>
      </w:r>
      <w:r w:rsidR="00CB4B9F" w:rsidRPr="0050452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04521">
        <w:rPr>
          <w:rFonts w:ascii="Times New Roman" w:hAnsi="Times New Roman"/>
          <w:sz w:val="24"/>
          <w:szCs w:val="24"/>
          <w:lang w:eastAsia="pl-PL"/>
        </w:rPr>
        <w:t xml:space="preserve">który nas ocenia. Stereotypy są pewnymi skrótami poznawczymi, tworami, wyobrażeniami na </w:t>
      </w:r>
      <w:r w:rsidR="00CB4B9F" w:rsidRPr="0050452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04521">
        <w:rPr>
          <w:rFonts w:ascii="Times New Roman" w:hAnsi="Times New Roman"/>
          <w:sz w:val="24"/>
          <w:szCs w:val="24"/>
          <w:lang w:eastAsia="pl-PL"/>
        </w:rPr>
        <w:t>temat pewnej kategorii ludzi, mogą być związane z płcią, wiekiem, religią, kolorem skóry czy pochodzeniem</w:t>
      </w:r>
      <w:r w:rsidR="00F00B34" w:rsidRPr="00504521">
        <w:rPr>
          <w:rFonts w:ascii="Times New Roman" w:hAnsi="Times New Roman"/>
          <w:sz w:val="24"/>
          <w:szCs w:val="24"/>
          <w:lang w:eastAsia="pl-PL"/>
        </w:rPr>
        <w:t>.</w:t>
      </w:r>
    </w:p>
    <w:p w:rsidR="00CB4B9F" w:rsidRPr="00504521" w:rsidRDefault="00CB4B9F" w:rsidP="00ED35A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4B9F" w:rsidRPr="00504521" w:rsidRDefault="00CB4B9F" w:rsidP="00797F13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04521">
        <w:rPr>
          <w:rFonts w:ascii="Times New Roman" w:hAnsi="Times New Roman"/>
          <w:b/>
          <w:sz w:val="24"/>
          <w:szCs w:val="24"/>
        </w:rPr>
        <w:t>Testy psychologiczne.</w:t>
      </w:r>
    </w:p>
    <w:p w:rsidR="00CB4B9F" w:rsidRPr="00504521" w:rsidRDefault="00CB4B9F" w:rsidP="00ED35A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 xml:space="preserve">Testy to standaryzowane narzędzia pomiaru, mające mierzyć pewne cechy </w:t>
      </w:r>
      <w:r w:rsidR="00ED35A3" w:rsidRPr="00504521">
        <w:rPr>
          <w:rFonts w:ascii="Times New Roman" w:hAnsi="Times New Roman"/>
          <w:sz w:val="24"/>
          <w:szCs w:val="24"/>
        </w:rPr>
        <w:br/>
      </w:r>
      <w:r w:rsidRPr="00504521">
        <w:rPr>
          <w:rFonts w:ascii="Times New Roman" w:hAnsi="Times New Roman"/>
          <w:sz w:val="24"/>
          <w:szCs w:val="24"/>
        </w:rPr>
        <w:t>i właściwości ludzkie. Testy, wykorzystywane podczas rekrutacji można podzielić na dwie podstawowe kategorie:</w:t>
      </w:r>
    </w:p>
    <w:p w:rsidR="00CB4B9F" w:rsidRPr="00504521" w:rsidRDefault="00CB4B9F" w:rsidP="00ED35A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- testy zdolności umysłowych, mierzą one określone zdolności lub uzdolnienia, takie jak zdolności matematyczne werbalne czy wyobraźnię przestrzenną,</w:t>
      </w:r>
    </w:p>
    <w:p w:rsidR="00CB4B9F" w:rsidRPr="00504521" w:rsidRDefault="00CB4B9F" w:rsidP="0050452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-</w:t>
      </w:r>
      <w:r w:rsidR="00F00B34" w:rsidRPr="00504521">
        <w:rPr>
          <w:rFonts w:ascii="Times New Roman" w:hAnsi="Times New Roman"/>
          <w:sz w:val="24"/>
          <w:szCs w:val="24"/>
        </w:rPr>
        <w:t xml:space="preserve"> kwestionariusze psychologiczne</w:t>
      </w:r>
      <w:r w:rsidRPr="00504521">
        <w:rPr>
          <w:rFonts w:ascii="Times New Roman" w:hAnsi="Times New Roman"/>
          <w:sz w:val="24"/>
          <w:szCs w:val="24"/>
        </w:rPr>
        <w:t>, służące do diagnozy cech osobowości, temperamentu, funkcjonowania emocjonalnego itp. Mierzą one takie cechy jak sumienność czy ekstrawersja.</w:t>
      </w:r>
    </w:p>
    <w:p w:rsidR="00CB4B9F" w:rsidRPr="00504521" w:rsidRDefault="00CB4B9F" w:rsidP="00ED35A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4521">
        <w:rPr>
          <w:rFonts w:ascii="Times New Roman" w:hAnsi="Times New Roman"/>
          <w:b/>
          <w:sz w:val="24"/>
          <w:szCs w:val="24"/>
        </w:rPr>
        <w:t xml:space="preserve">Testy wiedzy. </w:t>
      </w:r>
    </w:p>
    <w:p w:rsidR="00ED35A3" w:rsidRPr="00504521" w:rsidRDefault="00ED35A3" w:rsidP="0050452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Testy badające wiedzę kandydata dotyczącą danego stanowiska. Pracodawca sprawdza zakres wiedzy posiadanej przez kandydata dot. bezpośr</w:t>
      </w:r>
      <w:r w:rsidR="00F00B34" w:rsidRPr="00504521">
        <w:rPr>
          <w:rFonts w:ascii="Times New Roman" w:hAnsi="Times New Roman"/>
          <w:sz w:val="24"/>
          <w:szCs w:val="24"/>
        </w:rPr>
        <w:t>ednio danego stanowiska pracy. K</w:t>
      </w:r>
      <w:r w:rsidRPr="00504521">
        <w:rPr>
          <w:rFonts w:ascii="Times New Roman" w:hAnsi="Times New Roman"/>
          <w:sz w:val="24"/>
          <w:szCs w:val="24"/>
        </w:rPr>
        <w:t>a</w:t>
      </w:r>
      <w:r w:rsidR="00F00B34" w:rsidRPr="00504521">
        <w:rPr>
          <w:rFonts w:ascii="Times New Roman" w:hAnsi="Times New Roman"/>
          <w:sz w:val="24"/>
          <w:szCs w:val="24"/>
        </w:rPr>
        <w:t>ndydaci w procesie rekrutacji są</w:t>
      </w:r>
      <w:r w:rsidRPr="00504521">
        <w:rPr>
          <w:rFonts w:ascii="Times New Roman" w:hAnsi="Times New Roman"/>
          <w:sz w:val="24"/>
          <w:szCs w:val="24"/>
        </w:rPr>
        <w:t xml:space="preserve"> wcześniej informowani o potrzebie posiadania wiedzy w podanym zakresie. Testy tego typu mogą być w wersji papierowej jak </w:t>
      </w:r>
      <w:r w:rsidR="00F00B34" w:rsidRPr="00504521">
        <w:rPr>
          <w:rFonts w:ascii="Times New Roman" w:hAnsi="Times New Roman"/>
          <w:sz w:val="24"/>
          <w:szCs w:val="24"/>
        </w:rPr>
        <w:br/>
      </w:r>
      <w:r w:rsidRPr="00504521">
        <w:rPr>
          <w:rFonts w:ascii="Times New Roman" w:hAnsi="Times New Roman"/>
          <w:sz w:val="24"/>
          <w:szCs w:val="24"/>
        </w:rPr>
        <w:t>i elektronicznej.</w:t>
      </w:r>
    </w:p>
    <w:p w:rsidR="00ED35A3" w:rsidRPr="00504521" w:rsidRDefault="00ED35A3" w:rsidP="00ED35A3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04521">
        <w:rPr>
          <w:rFonts w:ascii="Times New Roman" w:hAnsi="Times New Roman"/>
          <w:b/>
          <w:sz w:val="24"/>
          <w:szCs w:val="24"/>
        </w:rPr>
        <w:lastRenderedPageBreak/>
        <w:t>Centra oceny – Assessment Centre.</w:t>
      </w:r>
    </w:p>
    <w:p w:rsidR="00ED35A3" w:rsidRPr="00504521" w:rsidRDefault="00ED35A3" w:rsidP="00ED35A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 xml:space="preserve">Assessment Centre (ang. centrum oceny) to kilkugodzinne spotkanie, na które pracodawca zaprasza paru (optymalnie 6-8) kandydatów do pracy, aby zbadać ich umiejętności i kompetencje. AC ma w zamyśle zwiększyć obiektywność i wiarygodność wniosków w porównaniu do tradycyjnej rozmowy kwalifikacyjnej, która opiera się na deklaracjach kandydata – istotą AC jest bowiem obserwacja zachowań. Z tego względu uczestników zachęca się do udziału w różnego typu zadaniach, z reguły nawiązujących do zadań wykonywanych na stanowisku, o które kandydat się ubiega, choć mogą zdarzyć się również bardziej neutralne, sprawdzające jednak ogólne kompetencje przydatne w pracy. Jednym ze sposobów na podniesienie rzetelności wniosków jest badanie danej kompetencji kilkoma różnymi metodami, czyli przez co najmniej dwa różne zadania. Badanie kompetencji kandydatów jest również dokładne w tym sensie, że w każdym zadaniu jeden kandydat jest obserwowany przez minimum jednego obserwatora, tzw. asesora, co pozwala zapobiec sytuacji, w której jakieś zachowanie uczestnika zostałoby przeoczone przez asesora </w:t>
      </w:r>
      <w:r w:rsidR="00F00B34" w:rsidRPr="00504521">
        <w:rPr>
          <w:rFonts w:ascii="Times New Roman" w:hAnsi="Times New Roman"/>
          <w:sz w:val="24"/>
          <w:szCs w:val="24"/>
        </w:rPr>
        <w:br/>
      </w:r>
      <w:r w:rsidRPr="00504521">
        <w:rPr>
          <w:rFonts w:ascii="Times New Roman" w:hAnsi="Times New Roman"/>
          <w:sz w:val="24"/>
          <w:szCs w:val="24"/>
        </w:rPr>
        <w:t>z powodu obserwowania w tym czasie innego uczestnika. Subiektywność ocen asesorów jest minimalizowana poprzez ich wspólną dyskusję na temat obserwowanych kandydatów.</w:t>
      </w:r>
    </w:p>
    <w:p w:rsidR="00ED35A3" w:rsidRPr="00504521" w:rsidRDefault="00ED35A3" w:rsidP="00ED35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 xml:space="preserve">Wśród zadań, które przydzielane są uczestnikom podczas AC, znajdują się zwykle: </w:t>
      </w:r>
    </w:p>
    <w:p w:rsidR="00ED35A3" w:rsidRPr="00504521" w:rsidRDefault="00ED35A3" w:rsidP="00ED35A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dyskusje grupowe, symulacje wywiadów z klientem lub współpracownikiem, zadania polegające na zdobyciu pewnych informacji, analizie problemu lub podjęciu decyzji, prezentacje ustne, stworzenie pisemnego komunikatu itd.</w:t>
      </w:r>
    </w:p>
    <w:p w:rsidR="00ED35A3" w:rsidRPr="00504521" w:rsidRDefault="00ED35A3" w:rsidP="00ED35A3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 xml:space="preserve">Kandydat ma ograniczone możliwości przygotowania się do AC, gdyż pracodawca nie podaje wcześniej, jak będą wyglądały zadania. W AC chodzi bowiem o wyeliminowanie </w:t>
      </w:r>
      <w:r w:rsidR="00F00B34" w:rsidRPr="00504521">
        <w:rPr>
          <w:rFonts w:ascii="Times New Roman" w:hAnsi="Times New Roman"/>
          <w:sz w:val="24"/>
          <w:szCs w:val="24"/>
        </w:rPr>
        <w:br/>
      </w:r>
      <w:r w:rsidRPr="00504521">
        <w:rPr>
          <w:rFonts w:ascii="Times New Roman" w:hAnsi="Times New Roman"/>
          <w:sz w:val="24"/>
          <w:szCs w:val="24"/>
        </w:rPr>
        <w:t>u uczestników nienaturalnych zachowań i prób nadmiernej autoprezentacji. Sama forma tej metody sprawia, że kandydaci mają na takie próby mniejsze szanse – wszak ciężko udawać kogoś innego przez cały dzień, zwłaszcza kiedy przychodzi zmęczenie. Warto mieć na uwadze, że nadmierna koncentracja na pokazaniu siebie w jak najlepszym świetle może spowodować, że przydzielone zadanie wykonamy w sposób niesatysfakcjonujący dla pracodawcy.</w:t>
      </w:r>
    </w:p>
    <w:p w:rsidR="00ED35A3" w:rsidRPr="00504521" w:rsidRDefault="00ED35A3" w:rsidP="00ED35A3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 xml:space="preserve">Asesorami są zazwyczaj pracownicy firmy poszukującej pracownika. AC przygotowują zwykle pracownicy działów personalnych, ale może się zdarzyć, że jednym z asesorów będzie menedżer działu marketingu, jeśli oferowane stanowisko pracy znajduje się w tym dziale. </w:t>
      </w:r>
      <w:r w:rsidR="00F00B34" w:rsidRPr="00504521">
        <w:rPr>
          <w:rFonts w:ascii="Times New Roman" w:hAnsi="Times New Roman"/>
          <w:sz w:val="24"/>
          <w:szCs w:val="24"/>
        </w:rPr>
        <w:br/>
      </w:r>
      <w:r w:rsidRPr="00504521">
        <w:rPr>
          <w:rFonts w:ascii="Times New Roman" w:hAnsi="Times New Roman"/>
          <w:sz w:val="24"/>
          <w:szCs w:val="24"/>
        </w:rPr>
        <w:lastRenderedPageBreak/>
        <w:t>AC mogą przeprowadzać również agencje zewnętrzne na zlecenie pracodawcy szukającego pracownika.</w:t>
      </w:r>
    </w:p>
    <w:p w:rsidR="00797F13" w:rsidRPr="00504521" w:rsidRDefault="00ED35A3" w:rsidP="0050452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 xml:space="preserve">AC jest uważane za najbardziej predykcyjną metodę badania kompetencji. </w:t>
      </w:r>
      <w:r w:rsidR="00F00B34" w:rsidRPr="00504521">
        <w:rPr>
          <w:rFonts w:ascii="Times New Roman" w:hAnsi="Times New Roman"/>
          <w:sz w:val="24"/>
          <w:szCs w:val="24"/>
        </w:rPr>
        <w:br/>
      </w:r>
      <w:r w:rsidRPr="00504521">
        <w:rPr>
          <w:rFonts w:ascii="Times New Roman" w:hAnsi="Times New Roman"/>
          <w:sz w:val="24"/>
          <w:szCs w:val="24"/>
        </w:rPr>
        <w:t>Jej skuteczność sięga średnio 60%, co oznacza, że jest w stanie przywidzieć w 60%, jak kandydat będzie się zachowywał w przyszłej pracy i jakie będzie odnosił efekty (dla porównania wartość predykcyjna testów kompetencji to średnio ok. 50%, ustrukturyzowanej rozmowy kwalifikacyjnej 50%, a typowej rozmowy kwalifikacyjnej 15%).</w:t>
      </w:r>
    </w:p>
    <w:p w:rsidR="00ED35A3" w:rsidRPr="00504521" w:rsidRDefault="00ED35A3" w:rsidP="00797F13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b/>
          <w:sz w:val="24"/>
          <w:szCs w:val="24"/>
        </w:rPr>
        <w:t>Techniki symulacyjne takie jak np.; próbki pracy</w:t>
      </w:r>
    </w:p>
    <w:p w:rsidR="00ED35A3" w:rsidRPr="00504521" w:rsidRDefault="00ED35A3" w:rsidP="0050452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Jest to etap selekcji, w ramach którego kandydat zostaje poproszony o wykonanie pewnego zadania i przedstawienie wyników pracodawcy, np. w formie prezentacji lub raportu. Zadanie może być luźniej lub ściślej związane z obowiązkami, którymi miałby się zajmować kandydat na stanowisku, o które się ubiega. Na wykonanie zadania kandydat ma zazwyczaj kilka dni. Oceniana jest pomysłowość, skłonność do podejmowania nowatorskich, nieszablonowych metod przy rozwiązywaniu zadań, a także umiejętność logicznego myślenia, raportowania wyników swojej</w:t>
      </w:r>
      <w:r w:rsidR="00800D6C" w:rsidRPr="00504521">
        <w:rPr>
          <w:rFonts w:ascii="Times New Roman" w:hAnsi="Times New Roman"/>
          <w:sz w:val="24"/>
          <w:szCs w:val="24"/>
        </w:rPr>
        <w:t xml:space="preserve"> pracy, czasem również wiedza</w:t>
      </w:r>
      <w:r w:rsidRPr="00504521">
        <w:rPr>
          <w:rFonts w:ascii="Times New Roman" w:hAnsi="Times New Roman"/>
          <w:sz w:val="24"/>
          <w:szCs w:val="24"/>
        </w:rPr>
        <w:t xml:space="preserve"> zakresu danej branży (w zależności od zleconego zadania).</w:t>
      </w:r>
    </w:p>
    <w:p w:rsidR="00ED35A3" w:rsidRPr="00504521" w:rsidRDefault="00ED35A3" w:rsidP="00ED35A3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04521">
        <w:rPr>
          <w:rFonts w:ascii="Times New Roman" w:hAnsi="Times New Roman"/>
          <w:b/>
          <w:sz w:val="24"/>
          <w:szCs w:val="24"/>
        </w:rPr>
        <w:t>Sprawdzanie referencji.</w:t>
      </w:r>
    </w:p>
    <w:p w:rsidR="00ED35A3" w:rsidRPr="00504521" w:rsidRDefault="00ED35A3" w:rsidP="00ED35A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 xml:space="preserve">Przyszły pracodawca w czasie procesu rekrutacji może poprosić o referencje, czyli opinie na nasz temat przygotowane przez poprzedniego pracodawcę. Interesować go mogą szczególnie nasze predyspozycje intelektualne, cechy charakteru, postawa wobec obowiązków czy stosunek do współpracowników. </w:t>
      </w:r>
    </w:p>
    <w:p w:rsidR="00ED35A3" w:rsidRPr="00504521" w:rsidRDefault="00ED35A3" w:rsidP="0050452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Warto zbierać referencje od swoich pracodawców na wypadek, gdyby poproszono nas o nie w czasie procesu rekrutacji w przyszłości.</w:t>
      </w:r>
    </w:p>
    <w:p w:rsidR="0011341D" w:rsidRPr="00504521" w:rsidRDefault="0011341D" w:rsidP="001134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521">
        <w:rPr>
          <w:rFonts w:ascii="Times New Roman" w:hAnsi="Times New Roman"/>
          <w:sz w:val="24"/>
          <w:szCs w:val="24"/>
        </w:rPr>
        <w:t>Niektórzy rekruterzy próbują odświeżyć tradycyjne metody rekrutacyjne, stosując je w niestandardowy sposób. Może się zdarzyć, że zostaniemy zaproszeni na rozmowę kwalifikacyjną nie do biura, a do kawiarni. Rekruterzy wiedzą, że nie są w stanie uzyskać rzetelnych informacji od kandydata, kiedy znajduje się on pod wpływem dużego stresu, dlatego wymyślają sposoby na odformalizowanie spotkania, co sprzyja zmniejszeniu napięcia u kandydata.</w:t>
      </w:r>
    </w:p>
    <w:p w:rsidR="0011341D" w:rsidRPr="00504521" w:rsidRDefault="0011341D" w:rsidP="00ED35A3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11341D" w:rsidRPr="00504521" w:rsidSect="00ED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C0" w:rsidRDefault="002236C0" w:rsidP="00ED35A3">
      <w:pPr>
        <w:spacing w:after="0" w:line="240" w:lineRule="auto"/>
      </w:pPr>
      <w:r>
        <w:separator/>
      </w:r>
    </w:p>
  </w:endnote>
  <w:endnote w:type="continuationSeparator" w:id="0">
    <w:p w:rsidR="002236C0" w:rsidRDefault="002236C0" w:rsidP="00ED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C0" w:rsidRDefault="002236C0" w:rsidP="00ED35A3">
      <w:pPr>
        <w:spacing w:after="0" w:line="240" w:lineRule="auto"/>
      </w:pPr>
      <w:r>
        <w:separator/>
      </w:r>
    </w:p>
  </w:footnote>
  <w:footnote w:type="continuationSeparator" w:id="0">
    <w:p w:rsidR="002236C0" w:rsidRDefault="002236C0" w:rsidP="00ED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B51"/>
    <w:multiLevelType w:val="hybridMultilevel"/>
    <w:tmpl w:val="6EC26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00B18"/>
    <w:multiLevelType w:val="hybridMultilevel"/>
    <w:tmpl w:val="A6B05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5619E"/>
    <w:multiLevelType w:val="hybridMultilevel"/>
    <w:tmpl w:val="54245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A27986"/>
    <w:multiLevelType w:val="hybridMultilevel"/>
    <w:tmpl w:val="D470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C4499"/>
    <w:multiLevelType w:val="hybridMultilevel"/>
    <w:tmpl w:val="641E6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D059B"/>
    <w:multiLevelType w:val="hybridMultilevel"/>
    <w:tmpl w:val="61C0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4727C"/>
    <w:multiLevelType w:val="hybridMultilevel"/>
    <w:tmpl w:val="AEDA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512C4"/>
    <w:multiLevelType w:val="hybridMultilevel"/>
    <w:tmpl w:val="3574E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B73EB7"/>
    <w:multiLevelType w:val="hybridMultilevel"/>
    <w:tmpl w:val="72E65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414CE7"/>
    <w:multiLevelType w:val="hybridMultilevel"/>
    <w:tmpl w:val="06CAF6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B136F2"/>
    <w:multiLevelType w:val="hybridMultilevel"/>
    <w:tmpl w:val="AEEAE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43BB9"/>
    <w:multiLevelType w:val="hybridMultilevel"/>
    <w:tmpl w:val="3C5A9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2CF"/>
    <w:rsid w:val="0011341D"/>
    <w:rsid w:val="001802A0"/>
    <w:rsid w:val="00194FEF"/>
    <w:rsid w:val="002236C0"/>
    <w:rsid w:val="0036550B"/>
    <w:rsid w:val="003843E7"/>
    <w:rsid w:val="00504521"/>
    <w:rsid w:val="00580655"/>
    <w:rsid w:val="005B6706"/>
    <w:rsid w:val="00641DF1"/>
    <w:rsid w:val="006C73FA"/>
    <w:rsid w:val="006F7D31"/>
    <w:rsid w:val="007161CB"/>
    <w:rsid w:val="00797F13"/>
    <w:rsid w:val="00800D6C"/>
    <w:rsid w:val="0092341C"/>
    <w:rsid w:val="00AD185C"/>
    <w:rsid w:val="00B82BBD"/>
    <w:rsid w:val="00C97F1C"/>
    <w:rsid w:val="00CB4B9F"/>
    <w:rsid w:val="00CF62CF"/>
    <w:rsid w:val="00CF7AFF"/>
    <w:rsid w:val="00D635E3"/>
    <w:rsid w:val="00E75C67"/>
    <w:rsid w:val="00ED0B7E"/>
    <w:rsid w:val="00ED35A3"/>
    <w:rsid w:val="00F00B34"/>
    <w:rsid w:val="00F77B93"/>
    <w:rsid w:val="00FA552D"/>
    <w:rsid w:val="00FB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B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3FA"/>
    <w:pPr>
      <w:ind w:left="720"/>
      <w:contextualSpacing/>
    </w:pPr>
  </w:style>
  <w:style w:type="paragraph" w:customStyle="1" w:styleId="Default">
    <w:name w:val="Default"/>
    <w:rsid w:val="00CF7AF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97F1C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ED35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35A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ED35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2248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Aleksandra_K_O</dc:creator>
  <cp:lastModifiedBy>Joanna_L</cp:lastModifiedBy>
  <cp:revision>2</cp:revision>
  <cp:lastPrinted>2017-10-27T10:19:00Z</cp:lastPrinted>
  <dcterms:created xsi:type="dcterms:W3CDTF">2017-12-04T11:16:00Z</dcterms:created>
  <dcterms:modified xsi:type="dcterms:W3CDTF">2017-12-04T11:16:00Z</dcterms:modified>
</cp:coreProperties>
</file>